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contratos a estudiantes de enfermería,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¿Se han contratado estudiantes de enfermería para labor asistencial? ¿Cuántas y en qué centros y/o servicios?</w:t>
      </w:r>
    </w:p>
    <w:p>
      <w:pPr>
        <w:pStyle w:val="0"/>
        <w:suppressAutoHyphens w:val="false"/>
        <w:rPr>
          <w:rStyle w:val="1"/>
        </w:rPr>
      </w:pPr>
      <w:r>
        <w:rPr>
          <w:rStyle w:val="1"/>
        </w:rPr>
        <w:t xml:space="preserve">Pamplona, a 30 de diciembre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