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enero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aplicación Radar Covid, formulada por el Ilmo. Sr. D. Ángel Ansa Echegaray.</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Universidad, Innovación y Transformación Digital.</w:t>
      </w:r>
    </w:p>
    <w:p>
      <w:pPr>
        <w:pStyle w:val="0"/>
        <w:suppressAutoHyphens w:val="false"/>
        <w:rPr>
          <w:rStyle w:val="1"/>
        </w:rPr>
      </w:pPr>
      <w:r>
        <w:rPr>
          <w:rStyle w:val="1"/>
        </w:rPr>
        <w:t xml:space="preserve">Pamplona, 25 de enero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Ángel Ansa Echegaray, miembro de las Cortes de Navarra, adscrito al Grupo Parlamentario Navarra Suma, al amparo de lo dispuesto en el Reglamento de la Cámara, realiza la siguiente pregunta oral al consejero de Universidad, Innovación y Transformación digital para su contestación en Comisión: </w:t>
      </w:r>
    </w:p>
    <w:p>
      <w:pPr>
        <w:pStyle w:val="0"/>
        <w:suppressAutoHyphens w:val="false"/>
        <w:rPr>
          <w:rStyle w:val="1"/>
        </w:rPr>
      </w:pPr>
      <w:r>
        <w:rPr>
          <w:rStyle w:val="1"/>
        </w:rPr>
        <w:t xml:space="preserve">¿Cómo valora el funcionamiento de la aplicación Radar Covid?</w:t>
      </w:r>
    </w:p>
    <w:p>
      <w:pPr>
        <w:pStyle w:val="0"/>
        <w:suppressAutoHyphens w:val="false"/>
        <w:rPr>
          <w:rStyle w:val="1"/>
        </w:rPr>
      </w:pPr>
      <w:r>
        <w:rPr>
          <w:rStyle w:val="1"/>
        </w:rPr>
        <w:t xml:space="preserve">Pamplona, 18 de enero de 2021 </w:t>
      </w:r>
    </w:p>
    <w:p>
      <w:pPr>
        <w:pStyle w:val="0"/>
        <w:suppressAutoHyphens w:val="false"/>
        <w:rPr>
          <w:rStyle w:val="1"/>
        </w:rPr>
      </w:pPr>
      <w:r>
        <w:rPr>
          <w:rStyle w:val="1"/>
        </w:rPr>
        <w:t xml:space="preserve">El Parlamentario Foral: Ángel Ansa Echegaray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