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Punto Futuro Arrisku Kapitaleko Funtseko partaidetzari eta likidazioari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2015eko uztailaren 9an, Clave Mayor S.A. SGEIC sozietateak, araubide komuneko Punto Futuro arriskuko kapital-funtsa kudeatzen duenak, funts horren desegitea jakinarazi zion Balore Merkatuaren Batzorde Nazionalari.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 sozietate publikoaren webgunean (https://www.sodena.com/index.php/es/empresas-participadas/participadas-actuales.html) Punto Futuro FCR agertzen da Sodenaren partaidetza duten sozietateen artean, eta ondokoa adierazten da: “Punto Futuroren xedea da aldi baterako parte hartzea nekazaritzako elikagaien sektoreko proiektuetan sektore hori ulerturik zentzu zabalenean; hala, horien artean aurki daitezke bai zuzenean kontsumitzeko produktuak ekoizten dituzten enpresak, bai enpresa horientzako zerbitzu- edo kontsumo-hornitzaileak (ontziak, softwarea, gehigarriak etab.)”.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ikusita, honako galdera hauek aurkezten dira,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parte hartu al zuen 2004an, orduko Navarra de Financiación y Control, SA (NAFINCO) enpresa publikoaren bidez, Punto Futuro FCR sozietatearen eratzean? Zer kapital jarri zuen eratze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Harrezkero egin al zion Nafarroako Gobernuak edo bere sozietate publikoetakoren batek beste kapital ekarpenik aipatu arriskuko kapital-funtsari? Noiz eta zenbatekoa?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Funtsa likidaturik al dago? Hala bada, zergatik agertzen da Sodena enpresa publikoaren webgunean Sodenaren partaidetza duten enpresetako bat dela?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Punto Futuro FCR existitu den urteetan, irabazien nolako banaketa jaso dute funtsaren kapitalean parte hartzen zuten enpresa publikoek?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Likidazioaren unean, funtsari eginiko partaidetzatik zenbat diru berreskuratu zuten enpresa publikoek?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Funtsa existitu zen urteetan, zer inbertsiok egin zuten huts eta zenbateko galerak izan ziren horietako bakoitzean?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Punto Futuro FCR eratu zenetik eta iraun zuen urteetan, nortzuk izan ziren bazkide ziren pertsona fisiko edo juridikoak, eta zenbateko kapitala jarri zuten eta berreskuratu zuten funtsaren likidazioarekin?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Zenbat ditu kobratu zuen funtsa kudeatzen zuen sozietateak?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