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urtarrilaren 25ean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Jorge Esparza Garrido jaunak aurkezturiko galdera, “Justiziaren arloko lankidetza eta koordinazioa hobetzea” proiektuaren aurrekontu-partidari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2021eko urtarrilaren 25ean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Navarra Suma talde parlamentarioari atxikia dagoen Jorge Esparza Garrido jaunak, Legebiltzarreko Erregelamenduan ezarritakoaren babesean, honako galdera hau aurkezten du, Migrazio Politiketako eta Justiziako kontseilariak idatziz erantzun dezan:</w:t>
      </w:r>
    </w:p>
    <w:p>
      <w:pPr>
        <w:pStyle w:val="0"/>
        <w:suppressAutoHyphens w:val="false"/>
        <w:rPr>
          <w:rStyle w:val="1"/>
        </w:rPr>
      </w:pPr>
      <w:r>
        <w:rPr>
          <w:rStyle w:val="1"/>
        </w:rPr>
        <w:t xml:space="preserve">10-20/PES-00329 galderari emandako erantzunean aitortzen duen bezala, Migrazio Politiketako eta Justiziako Departamentuak “Justiziaren arloko lankidetza eta koordinazioa hobetzea” proiektua exekutatzeko 100.000 euroko aurreikuspena du aurtengo aurrekontuetan.</w:t>
      </w:r>
    </w:p>
    <w:p>
      <w:pPr>
        <w:pStyle w:val="0"/>
        <w:suppressAutoHyphens w:val="false"/>
        <w:rPr>
          <w:rStyle w:val="1"/>
        </w:rPr>
      </w:pPr>
      <w:r>
        <w:rPr>
          <w:rStyle w:val="1"/>
        </w:rPr>
        <w:t xml:space="preserve">2021erako Nafarroako aurrekontuetako zein partidatan kokatzen dira ekitaldi honetan proiektu hori gauzatzeko ezarri diren 100.000 euroak?</w:t>
      </w:r>
    </w:p>
    <w:p>
      <w:pPr>
        <w:pStyle w:val="0"/>
        <w:suppressAutoHyphens w:val="false"/>
        <w:rPr>
          <w:rStyle w:val="1"/>
        </w:rPr>
      </w:pPr>
      <w:r>
        <w:rPr>
          <w:rStyle w:val="1"/>
        </w:rPr>
        <w:t xml:space="preserve">Iruñean, 2021eko urtarrilaren 19an</w:t>
      </w:r>
    </w:p>
    <w:p>
      <w:pPr>
        <w:pStyle w:val="0"/>
        <w:suppressAutoHyphens w:val="false"/>
        <w:rPr>
          <w:rStyle w:val="1"/>
        </w:rPr>
      </w:pPr>
      <w:r>
        <w:rPr>
          <w:rStyle w:val="1"/>
        </w:rPr>
        <w:t xml:space="preserve">Foru parlamentaria: Jorge Esparza Garrido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