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35" w:rsidRPr="00EC0DA1" w:rsidRDefault="00D60935" w:rsidP="00D60935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PES-00149 </w:t>
      </w:r>
    </w:p>
    <w:p w:rsidR="00D60935" w:rsidRPr="00EC0DA1" w:rsidRDefault="00D60935" w:rsidP="00D60935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Geroa Bai talde parlamentarioak aurkeztutako 10-20/ PES-00149 idatzizko galderari dagokionez, Hezkuntzako kontseilariak honako informazio hau ematen du:</w:t>
      </w:r>
    </w:p>
    <w:p w:rsidR="00D60935" w:rsidRPr="00EC0DA1" w:rsidRDefault="00D60935" w:rsidP="00D60935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Itunpeko irakaskuntzak 2020an izan duen igoera orokorrari dagokionez, honako hau da igoera gordinaren eta ehunekoaren partiden araberako banakatzea, onartutako aurrekontuan aurreikusitakoa: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8"/>
        <w:gridCol w:w="1296"/>
        <w:gridCol w:w="691"/>
      </w:tblGrid>
      <w:tr w:rsidR="00D60935" w:rsidRPr="005E5185" w:rsidTr="007B1EBA">
        <w:trPr>
          <w:trHeight w:val="20"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bookmarkStart w:id="0" w:name="_GoBack"/>
            <w:r w:rsidRPr="005E5185">
              <w:rPr>
                <w:rFonts w:asciiTheme="minorHAnsi" w:hAnsiTheme="minorHAnsi"/>
                <w:b/>
                <w:sz w:val="19"/>
                <w:szCs w:val="19"/>
              </w:rPr>
              <w:t>ITUNPEKO IRAKASKUNTZARAKO PARTIDAK GEHITZEARI BURUZKO BANAKATZEA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2019ko hasierako aurrekontua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133.675.835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2020ko hasierako aurrekontua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139.788.162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Aldea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6.112.327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4,57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2019ko aurrekontu bateratua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134.651.674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2019ko aurrekontu-gehikuntza, unitateak gehitzeagatik, egoera pertsonalak aldatzeagatik, irakasleen ordainsarien % 0,25eko igotzeagatik, eta </w:t>
            </w:r>
            <w:proofErr w:type="spellStart"/>
            <w:r w:rsidRPr="005E5185">
              <w:rPr>
                <w:rFonts w:asciiTheme="minorHAnsi" w:hAnsiTheme="minorHAnsi"/>
                <w:sz w:val="19"/>
                <w:szCs w:val="19"/>
              </w:rPr>
              <w:t>AZLei</w:t>
            </w:r>
            <w:proofErr w:type="spellEnd"/>
            <w:r w:rsidRPr="005E5185">
              <w:rPr>
                <w:rFonts w:asciiTheme="minorHAnsi" w:hAnsiTheme="minorHAnsi"/>
                <w:sz w:val="19"/>
                <w:szCs w:val="19"/>
              </w:rPr>
              <w:t xml:space="preserve"> % 0,0125eko igoera ordaintzeagatik, zeina hasierako aurrekontuan aurreikusi gabe baitzegoen.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975.839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2020ko hasierako aurrekontuaren eta 2019ko aurrekontu bateratuaren arteko aldea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5.136.488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3,81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19/20 ikasturtean izandako unitate-gehikuntza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608.310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0,45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20/21 ikasturtean izandako unitate-gehikuntza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150.000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0,11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Irakasleen ordainsarien igoera (% 3,25, % 2 administrazioko langile gisa eta % 1,25 2012ko neurrien itzulketa)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3.791.179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2,82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5E5185">
              <w:rPr>
                <w:rFonts w:asciiTheme="minorHAnsi" w:hAnsiTheme="minorHAnsi"/>
                <w:sz w:val="19"/>
                <w:szCs w:val="19"/>
              </w:rPr>
              <w:t>AZLen</w:t>
            </w:r>
            <w:proofErr w:type="spellEnd"/>
            <w:r w:rsidRPr="005E5185">
              <w:rPr>
                <w:rFonts w:asciiTheme="minorHAnsi" w:hAnsiTheme="minorHAnsi"/>
                <w:sz w:val="19"/>
                <w:szCs w:val="19"/>
              </w:rPr>
              <w:t xml:space="preserve"> ordainsarien igoera (% 3,25, % 2 administrazioko langile gisa eta % 1,25 2012ko neurrien itzulketa)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292.500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0,22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Sektoreko akordioa 2020-06-30era arte luzatzea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80.760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0,06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Sare publikoan bezala ordezkatzea, 2012ko neurriak itzuliz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100.000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0,07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Aldaketak antzinako gauzetan, gizarte-segurantzan. ....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113.739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0,08</w:t>
            </w:r>
          </w:p>
        </w:tc>
      </w:tr>
      <w:tr w:rsidR="00D60935" w:rsidRPr="005E5185" w:rsidTr="007B1EBA">
        <w:trPr>
          <w:trHeight w:val="2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 xml:space="preserve">Gehikuntzak, guztira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5.136.488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5" w:rsidRPr="005E5185" w:rsidRDefault="00D60935" w:rsidP="005E5185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E5185">
              <w:rPr>
                <w:rFonts w:asciiTheme="minorHAnsi" w:hAnsiTheme="minorHAnsi"/>
                <w:sz w:val="19"/>
                <w:szCs w:val="19"/>
              </w:rPr>
              <w:t>% 3,81</w:t>
            </w:r>
          </w:p>
        </w:tc>
      </w:tr>
    </w:tbl>
    <w:bookmarkEnd w:id="0"/>
    <w:p w:rsidR="00D60935" w:rsidRPr="00EC0DA1" w:rsidRDefault="00D60935" w:rsidP="00D60935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Iruñean, 2020ko irailaren 4an </w:t>
      </w:r>
    </w:p>
    <w:p w:rsidR="005D6830" w:rsidRDefault="00D60935" w:rsidP="00D60935">
      <w:r>
        <w:rPr>
          <w:sz w:val="28"/>
        </w:rPr>
        <w:t xml:space="preserve">Hezkuntzako kontseilaria: Carlos Gimeno </w:t>
      </w:r>
      <w:proofErr w:type="spellStart"/>
      <w:r>
        <w:rPr>
          <w:sz w:val="28"/>
        </w:rPr>
        <w:t>Gurpegui</w:t>
      </w:r>
      <w:proofErr w:type="spellEnd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35"/>
    <w:rsid w:val="000957E2"/>
    <w:rsid w:val="00234C2A"/>
    <w:rsid w:val="004D7F0B"/>
    <w:rsid w:val="005D6830"/>
    <w:rsid w:val="005E5185"/>
    <w:rsid w:val="007806C6"/>
    <w:rsid w:val="00D60935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35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6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35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6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Iñaki De Santiago</cp:lastModifiedBy>
  <cp:revision>3</cp:revision>
  <dcterms:created xsi:type="dcterms:W3CDTF">2021-01-29T08:53:00Z</dcterms:created>
  <dcterms:modified xsi:type="dcterms:W3CDTF">2021-01-29T09:25:00Z</dcterms:modified>
</cp:coreProperties>
</file>