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l Estado a despenalizar el consumo y la tenencia para consumo propio del cannabis y sus derivados, presentada por la Ilma. Sra. D.ª María Luisa De Simón Caballero y publicada en el Boletín Oficial del Parlamento de Navarra número 102 de 29 de septiembre de 2020, se tramite en la Comisión de Presidencia, Igualdad, Función Pública e Interior (10-20/MOC-0010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