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9E" w:rsidRPr="00835E7F" w:rsidRDefault="00537E2E" w:rsidP="00835E7F">
      <w:pPr>
        <w:pStyle w:val="Textoindependiente"/>
        <w:spacing w:before="72" w:line="360" w:lineRule="auto"/>
        <w:ind w:left="0" w:right="1385"/>
        <w:jc w:val="both"/>
        <w:rPr>
          <w:rFonts w:ascii="Arial" w:eastAsia="Arial" w:hAnsi="Arial" w:cs="Arial"/>
        </w:rPr>
      </w:pPr>
      <w:r>
        <w:rPr>
          <w:rFonts w:ascii="Arial" w:hAnsi="Arial"/>
        </w:rPr>
        <w:t xml:space="preserve">Navarra Suma talde parlamentarioari atxikitako foru parlamentari Iñaki Iriarte </w:t>
      </w:r>
      <w:proofErr w:type="spellStart"/>
      <w:r>
        <w:rPr>
          <w:rFonts w:ascii="Arial" w:hAnsi="Arial"/>
        </w:rPr>
        <w:t>López</w:t>
      </w:r>
      <w:proofErr w:type="spellEnd"/>
      <w:r>
        <w:rPr>
          <w:rFonts w:ascii="Arial" w:hAnsi="Arial"/>
        </w:rPr>
        <w:t xml:space="preserve"> jaunak </w:t>
      </w:r>
      <w:proofErr w:type="spellStart"/>
      <w:r>
        <w:rPr>
          <w:rFonts w:ascii="Arial" w:hAnsi="Arial"/>
        </w:rPr>
        <w:t>Nastati</w:t>
      </w:r>
      <w:proofErr w:type="spellEnd"/>
      <w:r>
        <w:rPr>
          <w:rFonts w:ascii="Arial" w:hAnsi="Arial"/>
        </w:rPr>
        <w:t xml:space="preserve"> buruzko zenbait galdera egin ditu (10</w:t>
      </w:r>
      <w:r w:rsidR="00E8244D">
        <w:rPr>
          <w:rFonts w:ascii="Arial" w:hAnsi="Arial"/>
        </w:rPr>
        <w:t>–</w:t>
      </w:r>
      <w:r>
        <w:rPr>
          <w:rFonts w:ascii="Arial" w:hAnsi="Arial"/>
        </w:rPr>
        <w:t>20/PES</w:t>
      </w:r>
      <w:r w:rsidR="00E8244D">
        <w:rPr>
          <w:rFonts w:ascii="Arial" w:hAnsi="Arial"/>
        </w:rPr>
        <w:t>–</w:t>
      </w:r>
      <w:r>
        <w:rPr>
          <w:rFonts w:ascii="Arial" w:hAnsi="Arial"/>
        </w:rPr>
        <w:t xml:space="preserve">00268), Nafarroako Parlamentuko Erregistroan 4035 </w:t>
      </w:r>
      <w:proofErr w:type="spellStart"/>
      <w:r>
        <w:rPr>
          <w:rFonts w:ascii="Arial" w:hAnsi="Arial"/>
        </w:rPr>
        <w:t>irteera</w:t>
      </w:r>
      <w:r w:rsidR="00E8244D">
        <w:rPr>
          <w:rFonts w:ascii="Arial" w:hAnsi="Arial"/>
        </w:rPr>
        <w:t>–</w:t>
      </w:r>
      <w:r>
        <w:rPr>
          <w:rFonts w:ascii="Arial" w:hAnsi="Arial"/>
        </w:rPr>
        <w:t>zenbakia</w:t>
      </w:r>
      <w:proofErr w:type="spellEnd"/>
      <w:r>
        <w:rPr>
          <w:rFonts w:ascii="Arial" w:hAnsi="Arial"/>
        </w:rPr>
        <w:t xml:space="preserve"> dutenak, 2020ko urriaren 21ekoa. Nafarroako Estatistika Institutuko zuzendariak igorritako erantzuna atxikirik bidaltzen dizu Ekonomia eta Ogasuneko kontseilariak:</w:t>
      </w:r>
    </w:p>
    <w:p w:rsidR="00EB039E" w:rsidRPr="00835E7F" w:rsidRDefault="00537E2E" w:rsidP="00835E7F">
      <w:pPr>
        <w:pStyle w:val="Textoindependiente"/>
        <w:spacing w:line="359" w:lineRule="auto"/>
        <w:ind w:left="0" w:right="1389"/>
        <w:jc w:val="both"/>
        <w:rPr>
          <w:rFonts w:ascii="Arial" w:eastAsia="Arial" w:hAnsi="Arial" w:cs="Arial"/>
        </w:rPr>
      </w:pPr>
      <w:r>
        <w:rPr>
          <w:rFonts w:ascii="Arial" w:hAnsi="Arial"/>
        </w:rPr>
        <w:t>Hori guztia jakinarazten dizut, Nafarroako Parlamentuko Erregelamenduaren 194. artikulua betez.</w:t>
      </w:r>
    </w:p>
    <w:p w:rsidR="00EB039E" w:rsidRPr="00835E7F" w:rsidRDefault="00537E2E" w:rsidP="00835E7F">
      <w:pPr>
        <w:pStyle w:val="Textoindependiente"/>
        <w:ind w:left="0"/>
        <w:jc w:val="both"/>
        <w:rPr>
          <w:rFonts w:ascii="Arial" w:eastAsia="Arial" w:hAnsi="Arial" w:cs="Arial"/>
        </w:rPr>
      </w:pPr>
      <w:r>
        <w:rPr>
          <w:rFonts w:ascii="Arial"/>
        </w:rPr>
        <w:t>Iru</w:t>
      </w:r>
      <w:r>
        <w:rPr>
          <w:rFonts w:ascii="Arial"/>
        </w:rPr>
        <w:t>ñ</w:t>
      </w:r>
      <w:r>
        <w:rPr>
          <w:rFonts w:ascii="Arial"/>
        </w:rPr>
        <w:t>ean, 2020ko azaroaren 19an</w:t>
      </w:r>
    </w:p>
    <w:p w:rsidR="00EB039E" w:rsidRPr="00835E7F" w:rsidRDefault="00537E2E" w:rsidP="00835E7F">
      <w:pPr>
        <w:pStyle w:val="Textoindependiente"/>
        <w:spacing w:before="147"/>
        <w:ind w:left="0" w:right="2564"/>
        <w:jc w:val="center"/>
        <w:rPr>
          <w:rFonts w:ascii="Arial" w:eastAsia="Arial" w:hAnsi="Arial" w:cs="Arial"/>
        </w:rPr>
      </w:pPr>
      <w:r>
        <w:t>Ekonomia eta Ogasuneko kontseilaria:</w:t>
      </w:r>
      <w:r>
        <w:rPr>
          <w:rFonts w:ascii="Arial" w:hAnsi="Arial"/>
        </w:rPr>
        <w:t xml:space="preserve"> </w:t>
      </w:r>
      <w:proofErr w:type="spellStart"/>
      <w:r>
        <w:rPr>
          <w:rFonts w:ascii="Arial"/>
        </w:rPr>
        <w:t>Elma</w:t>
      </w:r>
      <w:proofErr w:type="spellEnd"/>
      <w:r>
        <w:rPr>
          <w:rFonts w:ascii="Arial"/>
        </w:rPr>
        <w:t xml:space="preserve"> Saiz </w:t>
      </w:r>
      <w:proofErr w:type="spellStart"/>
      <w:r>
        <w:rPr>
          <w:rFonts w:ascii="Arial"/>
        </w:rPr>
        <w:t>Delgado</w:t>
      </w:r>
      <w:proofErr w:type="spellEnd"/>
    </w:p>
    <w:p w:rsidR="00930B6B" w:rsidRDefault="00537E2E" w:rsidP="00835E7F">
      <w:pPr>
        <w:pStyle w:val="Textoindependiente"/>
        <w:spacing w:before="56" w:line="259" w:lineRule="auto"/>
        <w:ind w:left="0" w:right="85"/>
      </w:pPr>
      <w:r>
        <w:t xml:space="preserve">Hona hemen Nafarroako Gorteetako kide Iñaki Iriarte </w:t>
      </w:r>
      <w:proofErr w:type="spellStart"/>
      <w:r>
        <w:t>López</w:t>
      </w:r>
      <w:proofErr w:type="spellEnd"/>
      <w:r>
        <w:t xml:space="preserve"> jaunak egindako 00268 galdera parlamentarioa </w:t>
      </w:r>
      <w:proofErr w:type="spellStart"/>
      <w:r>
        <w:t>dela</w:t>
      </w:r>
      <w:r w:rsidR="00E8244D">
        <w:t>–</w:t>
      </w:r>
      <w:r>
        <w:t>eta</w:t>
      </w:r>
      <w:proofErr w:type="spellEnd"/>
      <w:r>
        <w:t xml:space="preserve"> jakinarazi beharrekoa:</w:t>
      </w:r>
    </w:p>
    <w:p w:rsidR="00930B6B" w:rsidRDefault="00537E2E" w:rsidP="00835E7F">
      <w:pPr>
        <w:pStyle w:val="Textoindependiente"/>
        <w:numPr>
          <w:ilvl w:val="0"/>
          <w:numId w:val="2"/>
        </w:numPr>
        <w:tabs>
          <w:tab w:val="left" w:pos="1182"/>
        </w:tabs>
        <w:spacing w:line="259" w:lineRule="auto"/>
        <w:ind w:left="0" w:right="782" w:firstLine="0"/>
        <w:jc w:val="both"/>
      </w:pPr>
      <w:r>
        <w:t xml:space="preserve">Igorritako galdetegian askoz galdera gehiago daude </w:t>
      </w:r>
      <w:proofErr w:type="spellStart"/>
      <w:r>
        <w:t>Nastat</w:t>
      </w:r>
      <w:r w:rsidR="00E8244D">
        <w:t>–</w:t>
      </w:r>
      <w:r>
        <w:t>ek</w:t>
      </w:r>
      <w:proofErr w:type="spellEnd"/>
      <w:r>
        <w:t xml:space="preserve"> kargatu duen </w:t>
      </w:r>
      <w:proofErr w:type="spellStart"/>
      <w:r>
        <w:t>Excelean</w:t>
      </w:r>
      <w:proofErr w:type="spellEnd"/>
      <w:r>
        <w:t xml:space="preserve"> bildutakoak baino; zergatik ez dira argitaratu? Mesedez, igorri albait lasterren.</w:t>
      </w:r>
    </w:p>
    <w:p w:rsidR="00930B6B" w:rsidRDefault="00537E2E" w:rsidP="00835E7F">
      <w:pPr>
        <w:ind w:right="673"/>
        <w:jc w:val="right"/>
        <w:rPr>
          <w:rFonts w:ascii="Calibri" w:eastAsia="Calibri" w:hAnsi="Calibri" w:cs="Calibri"/>
        </w:rPr>
      </w:pPr>
      <w:proofErr w:type="spellStart"/>
      <w:r>
        <w:rPr>
          <w:rFonts w:ascii="Calibri" w:hAnsi="Calibri"/>
          <w:i/>
        </w:rPr>
        <w:t>Estatistika</w:t>
      </w:r>
      <w:r w:rsidR="00E8244D">
        <w:rPr>
          <w:rFonts w:ascii="Calibri" w:hAnsi="Calibri"/>
          <w:i/>
        </w:rPr>
        <w:t>–</w:t>
      </w:r>
      <w:r>
        <w:rPr>
          <w:rFonts w:ascii="Calibri" w:hAnsi="Calibri"/>
          <w:i/>
        </w:rPr>
        <w:t>produktu</w:t>
      </w:r>
      <w:proofErr w:type="spellEnd"/>
      <w:r>
        <w:rPr>
          <w:rFonts w:ascii="Calibri" w:hAnsi="Calibri"/>
          <w:i/>
        </w:rPr>
        <w:t xml:space="preserve"> ororen </w:t>
      </w:r>
      <w:proofErr w:type="spellStart"/>
      <w:r>
        <w:rPr>
          <w:rFonts w:ascii="Calibri" w:hAnsi="Calibri"/>
          <w:i/>
        </w:rPr>
        <w:t>informazio</w:t>
      </w:r>
      <w:r w:rsidR="00E8244D">
        <w:rPr>
          <w:rFonts w:ascii="Calibri" w:hAnsi="Calibri"/>
          <w:i/>
        </w:rPr>
        <w:t>–</w:t>
      </w:r>
      <w:r>
        <w:rPr>
          <w:rFonts w:ascii="Calibri" w:hAnsi="Calibri"/>
          <w:i/>
        </w:rPr>
        <w:t>hautaketa</w:t>
      </w:r>
      <w:proofErr w:type="spellEnd"/>
      <w:r>
        <w:rPr>
          <w:rFonts w:ascii="Calibri" w:hAnsi="Calibri"/>
          <w:i/>
        </w:rPr>
        <w:t xml:space="preserve"> bat egiten da, zeina argitaratuko baita </w:t>
      </w:r>
      <w:proofErr w:type="spellStart"/>
      <w:r>
        <w:rPr>
          <w:rFonts w:ascii="Calibri" w:hAnsi="Calibri"/>
          <w:i/>
        </w:rPr>
        <w:t>hedapen</w:t>
      </w:r>
      <w:r w:rsidR="00E8244D">
        <w:rPr>
          <w:rFonts w:ascii="Calibri" w:hAnsi="Calibri"/>
          <w:i/>
        </w:rPr>
        <w:t>–</w:t>
      </w:r>
      <w:r>
        <w:rPr>
          <w:rFonts w:ascii="Calibri" w:hAnsi="Calibri"/>
          <w:i/>
        </w:rPr>
        <w:t>irizpideetan</w:t>
      </w:r>
      <w:proofErr w:type="spellEnd"/>
      <w:r>
        <w:rPr>
          <w:rFonts w:ascii="Calibri" w:hAnsi="Calibri"/>
          <w:i/>
        </w:rPr>
        <w:t xml:space="preserve"> eta eskaera ohikoenetan oinarrituta. Gainerako informazioak </w:t>
      </w:r>
      <w:proofErr w:type="spellStart"/>
      <w:r>
        <w:rPr>
          <w:rFonts w:ascii="Calibri" w:hAnsi="Calibri"/>
          <w:i/>
        </w:rPr>
        <w:t>datu</w:t>
      </w:r>
      <w:r w:rsidR="00E8244D">
        <w:rPr>
          <w:rFonts w:ascii="Calibri" w:hAnsi="Calibri"/>
          <w:i/>
        </w:rPr>
        <w:t>–</w:t>
      </w:r>
      <w:r>
        <w:rPr>
          <w:rFonts w:ascii="Calibri" w:hAnsi="Calibri"/>
          <w:i/>
        </w:rPr>
        <w:t>bilketa</w:t>
      </w:r>
      <w:proofErr w:type="spellEnd"/>
      <w:r>
        <w:rPr>
          <w:rFonts w:ascii="Calibri" w:hAnsi="Calibri"/>
          <w:i/>
        </w:rPr>
        <w:t xml:space="preserve"> edo datu horien tratamendua egituratzeko balio du, baita balizko eskaerei erantzuteko ere.</w:t>
      </w:r>
    </w:p>
    <w:p w:rsidR="00930B6B" w:rsidRDefault="00537E2E" w:rsidP="00835E7F">
      <w:pPr>
        <w:ind w:right="85"/>
        <w:rPr>
          <w:rFonts w:ascii="Calibri" w:eastAsia="Calibri" w:hAnsi="Calibri" w:cs="Calibri"/>
        </w:rPr>
      </w:pPr>
      <w:r>
        <w:rPr>
          <w:rFonts w:ascii="Calibri" w:hAnsi="Calibri"/>
          <w:i/>
        </w:rPr>
        <w:t xml:space="preserve">Eskaerek zehaztu behar dute zer aldagai eta zer gurutzaketa behar diren planteatzen den helburua betetzeko, baina betiere </w:t>
      </w:r>
      <w:proofErr w:type="spellStart"/>
      <w:r>
        <w:rPr>
          <w:rFonts w:ascii="Calibri" w:hAnsi="Calibri"/>
          <w:i/>
        </w:rPr>
        <w:t>proportzionaltasun</w:t>
      </w:r>
      <w:r w:rsidR="00E8244D">
        <w:rPr>
          <w:rFonts w:ascii="Calibri" w:hAnsi="Calibri"/>
          <w:i/>
        </w:rPr>
        <w:t>–</w:t>
      </w:r>
      <w:r>
        <w:rPr>
          <w:rFonts w:ascii="Calibri" w:hAnsi="Calibri"/>
          <w:i/>
        </w:rPr>
        <w:t>irizpide</w:t>
      </w:r>
      <w:proofErr w:type="spellEnd"/>
      <w:r>
        <w:rPr>
          <w:rFonts w:ascii="Calibri" w:hAnsi="Calibri"/>
          <w:i/>
        </w:rPr>
        <w:t xml:space="preserve"> bat egon behar da.</w:t>
      </w:r>
    </w:p>
    <w:p w:rsidR="00930B6B" w:rsidRDefault="00537E2E" w:rsidP="00835E7F">
      <w:pPr>
        <w:pStyle w:val="Textoindependiente"/>
        <w:numPr>
          <w:ilvl w:val="0"/>
          <w:numId w:val="2"/>
        </w:numPr>
        <w:tabs>
          <w:tab w:val="left" w:pos="1182"/>
        </w:tabs>
        <w:spacing w:line="259" w:lineRule="auto"/>
        <w:ind w:left="0" w:right="782" w:firstLine="0"/>
        <w:jc w:val="both"/>
      </w:pPr>
      <w:r>
        <w:t xml:space="preserve">2020ko uztailaren 2an emandako erantzunean </w:t>
      </w:r>
      <w:proofErr w:type="spellStart"/>
      <w:r>
        <w:t>Nastat</w:t>
      </w:r>
      <w:r w:rsidR="00E8244D">
        <w:t>–</w:t>
      </w:r>
      <w:r>
        <w:t>eko</w:t>
      </w:r>
      <w:proofErr w:type="spellEnd"/>
      <w:r>
        <w:t xml:space="preserve"> zuzendariak ez zituen fitxategi informatikoak eman nahi, honako hau adierazita: “datu indibidualen fitxategiak ezin dira eman, bakarrik agregatuen datuak, ez badute aukerarik ematen [identifikatzeko], zuzenean edo zeharka, aipatu arauketak babestutako pertsona fisikoak”. Baina </w:t>
      </w:r>
      <w:proofErr w:type="spellStart"/>
      <w:r>
        <w:t>Eustat</w:t>
      </w:r>
      <w:r w:rsidR="00E8244D">
        <w:t>–</w:t>
      </w:r>
      <w:r>
        <w:t>ek</w:t>
      </w:r>
      <w:proofErr w:type="spellEnd"/>
      <w:r>
        <w:t xml:space="preserve"> bere webgunean kargatu egiten ditu </w:t>
      </w:r>
      <w:proofErr w:type="spellStart"/>
      <w:r>
        <w:t>Bizi</w:t>
      </w:r>
      <w:r w:rsidR="00E8244D">
        <w:t>–</w:t>
      </w:r>
      <w:r>
        <w:t>baldintzei</w:t>
      </w:r>
      <w:proofErr w:type="spellEnd"/>
      <w:r>
        <w:t xml:space="preserve"> buruzko bere Inkestetako </w:t>
      </w:r>
      <w:proofErr w:type="spellStart"/>
      <w:r>
        <w:t>mikrodatuak</w:t>
      </w:r>
      <w:proofErr w:type="spellEnd"/>
      <w:r>
        <w:t>. Horrek esan nahi du ahalbidetuko litzatekeela inkestatutako pertsonak zuzenean edo zeharka identifikatzea?</w:t>
      </w:r>
    </w:p>
    <w:p w:rsidR="00EB039E" w:rsidRPr="00835E7F" w:rsidRDefault="00537E2E" w:rsidP="00835E7F">
      <w:pPr>
        <w:spacing w:line="258" w:lineRule="auto"/>
        <w:ind w:right="782"/>
        <w:jc w:val="both"/>
        <w:rPr>
          <w:rFonts w:ascii="Calibri" w:eastAsia="Calibri" w:hAnsi="Calibri" w:cs="Calibri"/>
        </w:rPr>
      </w:pPr>
      <w:r>
        <w:rPr>
          <w:rFonts w:ascii="Calibri" w:hAnsi="Calibri"/>
          <w:i/>
        </w:rPr>
        <w:t xml:space="preserve">Sekretu estatistikoa Estatistikari buruzko ekainaren 27ko 11/1997 Foru Legean dago araututa, 19. artikuluan, eta honela dio: "Pertsona fisikoei edo pertsona juridikoei buruzko datu babestuak dira interesdunak zuzenean identifikatzeko aukera ematen dutenak edo, beren egitura, edukia edo </w:t>
      </w:r>
      <w:proofErr w:type="spellStart"/>
      <w:r>
        <w:rPr>
          <w:rFonts w:ascii="Calibri" w:hAnsi="Calibri"/>
          <w:i/>
        </w:rPr>
        <w:t>desagregazio</w:t>
      </w:r>
      <w:r w:rsidR="00E8244D">
        <w:rPr>
          <w:rFonts w:ascii="Calibri" w:hAnsi="Calibri"/>
          <w:i/>
        </w:rPr>
        <w:t>–</w:t>
      </w:r>
      <w:r>
        <w:rPr>
          <w:rFonts w:ascii="Calibri" w:hAnsi="Calibri"/>
          <w:i/>
        </w:rPr>
        <w:t>maila</w:t>
      </w:r>
      <w:proofErr w:type="spellEnd"/>
      <w:r>
        <w:rPr>
          <w:rFonts w:ascii="Calibri" w:hAnsi="Calibri"/>
          <w:i/>
        </w:rPr>
        <w:t xml:space="preserve"> </w:t>
      </w:r>
      <w:proofErr w:type="spellStart"/>
      <w:r>
        <w:rPr>
          <w:rFonts w:ascii="Calibri" w:hAnsi="Calibri"/>
          <w:i/>
        </w:rPr>
        <w:t>dela</w:t>
      </w:r>
      <w:r w:rsidR="00E8244D">
        <w:rPr>
          <w:rFonts w:ascii="Calibri" w:hAnsi="Calibri"/>
          <w:i/>
        </w:rPr>
        <w:t>–</w:t>
      </w:r>
      <w:r>
        <w:rPr>
          <w:rFonts w:ascii="Calibri" w:hAnsi="Calibri"/>
          <w:i/>
        </w:rPr>
        <w:t>eta</w:t>
      </w:r>
      <w:proofErr w:type="spellEnd"/>
      <w:r>
        <w:rPr>
          <w:rFonts w:ascii="Calibri" w:hAnsi="Calibri"/>
          <w:i/>
        </w:rPr>
        <w:t xml:space="preserve">, zeharka identifikatzeko aukera ematen dutenak". Interpretazio juridikoa </w:t>
      </w:r>
      <w:proofErr w:type="spellStart"/>
      <w:r>
        <w:rPr>
          <w:rFonts w:ascii="Calibri" w:hAnsi="Calibri"/>
          <w:i/>
        </w:rPr>
        <w:t>—Nafarroako</w:t>
      </w:r>
      <w:proofErr w:type="spellEnd"/>
      <w:r>
        <w:rPr>
          <w:rFonts w:ascii="Calibri" w:hAnsi="Calibri"/>
          <w:i/>
        </w:rPr>
        <w:t xml:space="preserve"> Parlamentuko Mahaiak 2020ko irailaren 14an eskatuta emandako txostenak (16. txostena) berretsi </w:t>
      </w:r>
      <w:proofErr w:type="spellStart"/>
      <w:r>
        <w:rPr>
          <w:rFonts w:ascii="Calibri" w:hAnsi="Calibri"/>
          <w:i/>
        </w:rPr>
        <w:t>zuena—</w:t>
      </w:r>
      <w:proofErr w:type="spellEnd"/>
      <w:r>
        <w:rPr>
          <w:rFonts w:ascii="Calibri" w:hAnsi="Calibri"/>
          <w:i/>
        </w:rPr>
        <w:t xml:space="preserve"> honako hau da: </w:t>
      </w:r>
      <w:proofErr w:type="spellStart"/>
      <w:r>
        <w:rPr>
          <w:rFonts w:ascii="Calibri" w:hAnsi="Calibri"/>
          <w:i/>
        </w:rPr>
        <w:t>mikrodatuen</w:t>
      </w:r>
      <w:proofErr w:type="spellEnd"/>
      <w:r>
        <w:rPr>
          <w:rFonts w:ascii="Calibri" w:hAnsi="Calibri"/>
          <w:i/>
        </w:rPr>
        <w:t xml:space="preserve"> fitxategiaren </w:t>
      </w:r>
      <w:proofErr w:type="spellStart"/>
      <w:r>
        <w:rPr>
          <w:rFonts w:ascii="Calibri" w:hAnsi="Calibri"/>
          <w:i/>
        </w:rPr>
        <w:t>desagregazio</w:t>
      </w:r>
      <w:r w:rsidR="00E8244D">
        <w:rPr>
          <w:rFonts w:ascii="Calibri" w:hAnsi="Calibri"/>
          <w:i/>
        </w:rPr>
        <w:t>–</w:t>
      </w:r>
      <w:r>
        <w:rPr>
          <w:rFonts w:ascii="Calibri" w:hAnsi="Calibri"/>
          <w:i/>
        </w:rPr>
        <w:t>mailak</w:t>
      </w:r>
      <w:proofErr w:type="spellEnd"/>
      <w:r>
        <w:rPr>
          <w:rFonts w:ascii="Calibri" w:hAnsi="Calibri"/>
          <w:i/>
        </w:rPr>
        <w:t>, datu pertsonalik ez izan arren, zeharkako identifikazio hori ahalbidetuko luke. 11/1997 Foru Lege berean jasotako salbuespenetan, datuak helburu zientifikoetarako lagatzea jasotzen da.</w:t>
      </w:r>
    </w:p>
    <w:p w:rsidR="00930B6B" w:rsidRDefault="00537E2E" w:rsidP="00835E7F">
      <w:pPr>
        <w:spacing w:line="259" w:lineRule="auto"/>
        <w:ind w:right="783"/>
        <w:jc w:val="both"/>
        <w:rPr>
          <w:rFonts w:ascii="Calibri" w:eastAsia="Calibri" w:hAnsi="Calibri" w:cs="Calibri"/>
        </w:rPr>
      </w:pPr>
      <w:r>
        <w:rPr>
          <w:rFonts w:ascii="Calibri" w:hAnsi="Calibri"/>
          <w:i/>
        </w:rPr>
        <w:t xml:space="preserve">Bestela, zure beharrak konpontzeko balio badu ere, fitxategi bat proposatuko dizugu, bildutako informazio guztia jasoko duena, </w:t>
      </w:r>
      <w:proofErr w:type="spellStart"/>
      <w:r>
        <w:rPr>
          <w:rFonts w:ascii="Calibri" w:hAnsi="Calibri"/>
          <w:i/>
        </w:rPr>
        <w:t>parte</w:t>
      </w:r>
      <w:r w:rsidR="00E8244D">
        <w:rPr>
          <w:rFonts w:ascii="Calibri" w:hAnsi="Calibri"/>
          <w:i/>
        </w:rPr>
        <w:t>–</w:t>
      </w:r>
      <w:r>
        <w:rPr>
          <w:rFonts w:ascii="Calibri" w:hAnsi="Calibri"/>
          <w:i/>
        </w:rPr>
        <w:t>hartzaileak</w:t>
      </w:r>
      <w:proofErr w:type="spellEnd"/>
      <w:r>
        <w:rPr>
          <w:rFonts w:ascii="Calibri" w:hAnsi="Calibri"/>
          <w:i/>
        </w:rPr>
        <w:t xml:space="preserve"> zuzenean edo zeharka identifikatzen dituena izan ezik. Horretarako, baliteke eransketaren bat egin behar izatea, eta behar bezala dokumentatuta geratuko litzateke.</w:t>
      </w:r>
    </w:p>
    <w:p w:rsidR="00930B6B" w:rsidRPr="00930B6B" w:rsidRDefault="00537E2E" w:rsidP="00930B6B">
      <w:pPr>
        <w:spacing w:line="259" w:lineRule="auto"/>
        <w:ind w:right="686"/>
        <w:rPr>
          <w:rFonts w:ascii="Calibri" w:eastAsia="Calibri" w:hAnsi="Calibri" w:cs="Calibri"/>
        </w:rPr>
      </w:pPr>
      <w:r>
        <w:rPr>
          <w:rFonts w:ascii="Calibri" w:hAnsi="Calibri"/>
          <w:i/>
        </w:rPr>
        <w:t xml:space="preserve">Euskal Autonomia Erkidegoko Estatistikari buruzko apirilaren 23ko 4/1986 Legeak, laugarren kapituluan, </w:t>
      </w:r>
      <w:proofErr w:type="spellStart"/>
      <w:r>
        <w:rPr>
          <w:rFonts w:ascii="Calibri" w:hAnsi="Calibri"/>
          <w:i/>
        </w:rPr>
        <w:t>estatistika</w:t>
      </w:r>
      <w:r w:rsidR="00E8244D">
        <w:rPr>
          <w:rFonts w:ascii="Calibri" w:hAnsi="Calibri"/>
          <w:i/>
        </w:rPr>
        <w:t>–</w:t>
      </w:r>
      <w:r>
        <w:rPr>
          <w:rFonts w:ascii="Calibri" w:hAnsi="Calibri"/>
          <w:i/>
        </w:rPr>
        <w:t>sekretua</w:t>
      </w:r>
      <w:proofErr w:type="spellEnd"/>
      <w:r>
        <w:rPr>
          <w:rFonts w:ascii="Calibri" w:hAnsi="Calibri"/>
          <w:i/>
        </w:rPr>
        <w:t xml:space="preserve"> beste modu batera arautzen du.</w:t>
      </w:r>
    </w:p>
    <w:p w:rsidR="00930B6B" w:rsidRDefault="00537E2E" w:rsidP="00835E7F">
      <w:pPr>
        <w:pStyle w:val="Textoindependiente"/>
        <w:numPr>
          <w:ilvl w:val="0"/>
          <w:numId w:val="2"/>
        </w:numPr>
        <w:tabs>
          <w:tab w:val="left" w:pos="1160"/>
        </w:tabs>
        <w:spacing w:line="259" w:lineRule="auto"/>
        <w:ind w:left="0" w:right="784" w:firstLine="0"/>
        <w:jc w:val="both"/>
      </w:pPr>
      <w:r>
        <w:t>Enpresak igorritako eskaintza teknikoak 33. orrialdean bere adierazten du bere sistemak “0 akats duela datuen grabaketan” duela. Nola gertatu ahal izan zen 8. taulako akatsa, zuzendari jaunak 2020ko urriaren 5ean aitortzen duen hori? Azalpenak eskatu al zaizkio enpresari?</w:t>
      </w:r>
    </w:p>
    <w:p w:rsidR="00930B6B" w:rsidRDefault="00537E2E" w:rsidP="00835E7F">
      <w:pPr>
        <w:spacing w:line="259" w:lineRule="auto"/>
        <w:ind w:right="686"/>
        <w:rPr>
          <w:rFonts w:ascii="Calibri" w:eastAsia="Calibri" w:hAnsi="Calibri" w:cs="Calibri"/>
        </w:rPr>
      </w:pPr>
      <w:r>
        <w:rPr>
          <w:rFonts w:ascii="Calibri" w:hAnsi="Calibri"/>
          <w:i/>
        </w:rPr>
        <w:t>Aitortutako akatsa ez da datuak grabatzeko akatsa, datuen ustiapenarena baizik.</w:t>
      </w:r>
    </w:p>
    <w:p w:rsidR="00930B6B" w:rsidRDefault="00537E2E" w:rsidP="00835E7F">
      <w:pPr>
        <w:pStyle w:val="Textoindependiente"/>
        <w:numPr>
          <w:ilvl w:val="0"/>
          <w:numId w:val="2"/>
        </w:numPr>
        <w:tabs>
          <w:tab w:val="left" w:pos="1160"/>
        </w:tabs>
        <w:spacing w:line="258" w:lineRule="auto"/>
        <w:ind w:left="0" w:right="783" w:firstLine="0"/>
        <w:jc w:val="both"/>
      </w:pPr>
      <w:r>
        <w:t xml:space="preserve">Nik egindako PEI 559/2020 </w:t>
      </w:r>
      <w:proofErr w:type="spellStart"/>
      <w:r>
        <w:t>informazio</w:t>
      </w:r>
      <w:r w:rsidR="00E8244D">
        <w:t>–</w:t>
      </w:r>
      <w:r>
        <w:t>eskariaren</w:t>
      </w:r>
      <w:proofErr w:type="spellEnd"/>
      <w:r>
        <w:t xml:space="preserve"> p. puntuan galdetzen nizun bi proiekzio egiteko aplikatu den formulari buruz. Zure erantzunean honako hau zehazten didazu: </w:t>
      </w:r>
      <w:r>
        <w:lastRenderedPageBreak/>
        <w:t xml:space="preserve">“Zehaztutako aldea gertatzen da igogailuen aplikazioagatik. Igogailuek behaketen pisua eraldatzen dute, ikertzen den populazioaren banaketaren ariora. 2018ko </w:t>
      </w:r>
      <w:proofErr w:type="spellStart"/>
      <w:r>
        <w:t>bizi</w:t>
      </w:r>
      <w:r w:rsidR="00E8244D">
        <w:t>–</w:t>
      </w:r>
      <w:r>
        <w:t>baldintzei</w:t>
      </w:r>
      <w:proofErr w:type="spellEnd"/>
      <w:r>
        <w:t xml:space="preserve"> buruzko inkesta sozialaren emaitzen haztapena aplikatu da, kalibratze aldera eskuratu den lagina, 2018an Nafarroako erroldako 15 urteko edo hortik gorako biztanleriaren arabera, geografiari (euskara zerbitzu teknikoen zonaldeak), sexuari eta </w:t>
      </w:r>
      <w:proofErr w:type="spellStart"/>
      <w:r>
        <w:t>adin</w:t>
      </w:r>
      <w:r w:rsidR="00E8244D">
        <w:t>–</w:t>
      </w:r>
      <w:r>
        <w:t>taldeei</w:t>
      </w:r>
      <w:proofErr w:type="spellEnd"/>
      <w:r>
        <w:t xml:space="preserve"> begira. Horregatik, eskuratutako galdera bakoitza haztatu da ateratako tarte bakoitzak ordezkatzen duen </w:t>
      </w:r>
      <w:proofErr w:type="spellStart"/>
      <w:r>
        <w:t>biztanleria</w:t>
      </w:r>
      <w:r w:rsidR="00E8244D">
        <w:t>–</w:t>
      </w:r>
      <w:r>
        <w:t>pisuaren</w:t>
      </w:r>
      <w:proofErr w:type="spellEnd"/>
      <w:r>
        <w:t xml:space="preserve"> proportzioan. Hori ohikoa da estatistika guztietan. Adibidez, Biztanleria Aktiboaren Inkestari begiratzen badiozu, ikusiko duzu igogailuek oso hein zabala dutela. Azken hiruhilekoan, adibidez, behaketa </w:t>
      </w:r>
      <w:proofErr w:type="spellStart"/>
      <w:r>
        <w:t>batzutan</w:t>
      </w:r>
      <w:proofErr w:type="spellEnd"/>
      <w:r>
        <w:t xml:space="preserve"> 15 pertsona ordezkatzen dira eta beste </w:t>
      </w:r>
      <w:proofErr w:type="spellStart"/>
      <w:r>
        <w:t>batzutan</w:t>
      </w:r>
      <w:proofErr w:type="spellEnd"/>
      <w:r>
        <w:t xml:space="preserve"> 676.” Behaketak haztatu egiten zirela, hori garbi zegoen. Baina, egiaztatu ahalko duzunez, nire galderan eskatzen zen aipatu proiekzioetara iristeko erabili zen formula, eta haren justifikazioa ere bai. Mesedez, zehaztasun handienarekin erantzun hurrengoan.</w:t>
      </w:r>
    </w:p>
    <w:p w:rsidR="00930B6B" w:rsidRDefault="00537E2E" w:rsidP="00835E7F">
      <w:pPr>
        <w:spacing w:line="258" w:lineRule="auto"/>
        <w:ind w:right="783"/>
        <w:jc w:val="both"/>
        <w:rPr>
          <w:rFonts w:ascii="Calibri" w:hAnsi="Calibri"/>
          <w:spacing w:val="-1"/>
        </w:rPr>
      </w:pPr>
      <w:r>
        <w:rPr>
          <w:rFonts w:ascii="Calibri" w:hAnsi="Calibri"/>
          <w:i/>
        </w:rPr>
        <w:t xml:space="preserve">Erabilitako formula. </w:t>
      </w:r>
      <w:r>
        <w:rPr>
          <w:rFonts w:ascii="Calibri" w:hAnsi="Calibri"/>
          <w:i/>
          <w:iCs/>
        </w:rPr>
        <w:t>Justifikazioaren arabera, laginaren esleipena ez da unibertsoarekiko proportzionala, eta, beraz, behaketa bakoitzari biztanleengan duen pisua itzuli behar zaio:</w:t>
      </w:r>
    </w:p>
    <w:p w:rsidR="00930B6B" w:rsidRPr="00930B6B" w:rsidRDefault="00EE36D4" w:rsidP="00EE36D4">
      <w:pPr>
        <w:spacing w:line="258" w:lineRule="auto"/>
        <w:ind w:left="2835" w:right="783"/>
        <w:jc w:val="both"/>
        <w:rPr>
          <w:rFonts w:ascii="Calibri" w:hAnsi="Calibri"/>
          <w:spacing w:val="-1"/>
        </w:rPr>
      </w:pPr>
      <w:r>
        <w:rPr>
          <w:rFonts w:ascii="Calibri" w:hAnsi="Calibri"/>
          <w:noProof/>
          <w:lang w:val="es-ES" w:eastAsia="es-ES"/>
        </w:rPr>
        <w:drawing>
          <wp:inline distT="0" distB="0" distL="0" distR="0" wp14:anchorId="62F8EF53" wp14:editId="03023A5E">
            <wp:extent cx="1169035" cy="6203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620395"/>
                    </a:xfrm>
                    <a:prstGeom prst="rect">
                      <a:avLst/>
                    </a:prstGeom>
                    <a:noFill/>
                    <a:ln>
                      <a:noFill/>
                    </a:ln>
                  </pic:spPr>
                </pic:pic>
              </a:graphicData>
            </a:graphic>
          </wp:inline>
        </w:drawing>
      </w:r>
    </w:p>
    <w:p w:rsidR="00EE36D4" w:rsidRPr="00EE36D4" w:rsidRDefault="00EE36D4" w:rsidP="00EE36D4">
      <w:pPr>
        <w:rPr>
          <w:rFonts w:ascii="Calibri" w:eastAsia="Calibri" w:hAnsi="Calibri" w:cs="Calibri"/>
        </w:rPr>
      </w:pPr>
      <w:r>
        <w:rPr>
          <w:rFonts w:ascii="Calibri"/>
          <w:i/>
        </w:rPr>
        <w:t>Bertan:</w:t>
      </w:r>
    </w:p>
    <w:p w:rsidR="00EB039E" w:rsidRPr="00835E7F" w:rsidRDefault="00537E2E" w:rsidP="00835E7F">
      <w:pPr>
        <w:spacing w:line="225" w:lineRule="exact"/>
        <w:rPr>
          <w:rFonts w:ascii="Calibri" w:eastAsia="Calibri" w:hAnsi="Calibri" w:cs="Calibri"/>
        </w:rPr>
      </w:pPr>
      <w:r>
        <w:rPr>
          <w:rFonts w:ascii="Calibri"/>
          <w:i/>
        </w:rPr>
        <w:t xml:space="preserve">h: </w:t>
      </w:r>
      <w:proofErr w:type="spellStart"/>
      <w:r>
        <w:rPr>
          <w:rFonts w:ascii="Calibri"/>
          <w:i/>
        </w:rPr>
        <w:t>lurralde</w:t>
      </w:r>
      <w:r w:rsidR="00E8244D">
        <w:rPr>
          <w:rFonts w:ascii="Calibri"/>
          <w:i/>
        </w:rPr>
        <w:t>–</w:t>
      </w:r>
      <w:r>
        <w:rPr>
          <w:rFonts w:ascii="Calibri"/>
          <w:i/>
        </w:rPr>
        <w:t>geruza</w:t>
      </w:r>
      <w:proofErr w:type="spellEnd"/>
      <w:r>
        <w:rPr>
          <w:rFonts w:ascii="Calibri"/>
          <w:i/>
        </w:rPr>
        <w:t xml:space="preserve"> adierazten du, eta 1etik 16ra bitarteko balio osoak hartzen ditu</w:t>
      </w:r>
    </w:p>
    <w:p w:rsidR="00EB039E" w:rsidRPr="00835E7F" w:rsidRDefault="00537E2E" w:rsidP="00835E7F">
      <w:pPr>
        <w:spacing w:before="22"/>
        <w:rPr>
          <w:rFonts w:ascii="Calibri" w:eastAsia="Calibri" w:hAnsi="Calibri" w:cs="Calibri"/>
        </w:rPr>
      </w:pPr>
      <w:r>
        <w:rPr>
          <w:rFonts w:ascii="Calibri"/>
          <w:i/>
        </w:rPr>
        <w:t>s: elkarrizketatutako pertsonaren sexua adierazten du eta gizonaren edo emakumearen balioak hartzen ditu</w:t>
      </w:r>
    </w:p>
    <w:p w:rsidR="00930B6B" w:rsidRPr="00930B6B" w:rsidRDefault="00537E2E" w:rsidP="00930B6B">
      <w:pPr>
        <w:spacing w:before="19" w:line="260" w:lineRule="auto"/>
        <w:ind w:right="686"/>
        <w:rPr>
          <w:rFonts w:ascii="Calibri" w:eastAsia="Calibri" w:hAnsi="Calibri" w:cs="Calibri"/>
        </w:rPr>
      </w:pPr>
      <w:r>
        <w:rPr>
          <w:rFonts w:ascii="Calibri" w:hAnsi="Calibri"/>
          <w:i/>
        </w:rPr>
        <w:t xml:space="preserve">e: </w:t>
      </w:r>
      <w:proofErr w:type="spellStart"/>
      <w:r>
        <w:rPr>
          <w:rFonts w:ascii="Calibri" w:hAnsi="Calibri"/>
          <w:i/>
        </w:rPr>
        <w:t>adin</w:t>
      </w:r>
      <w:r w:rsidR="00E8244D">
        <w:rPr>
          <w:rFonts w:ascii="Calibri" w:hAnsi="Calibri"/>
          <w:i/>
        </w:rPr>
        <w:t>–</w:t>
      </w:r>
      <w:r>
        <w:rPr>
          <w:rFonts w:ascii="Calibri" w:hAnsi="Calibri"/>
          <w:i/>
        </w:rPr>
        <w:t>taldea</w:t>
      </w:r>
      <w:proofErr w:type="spellEnd"/>
      <w:r>
        <w:rPr>
          <w:rFonts w:ascii="Calibri" w:hAnsi="Calibri"/>
          <w:i/>
        </w:rPr>
        <w:t xml:space="preserve"> adierazten du, eta balio osoak hartzen ditu: 15</w:t>
      </w:r>
      <w:r w:rsidR="00E8244D">
        <w:rPr>
          <w:rFonts w:ascii="Calibri" w:hAnsi="Calibri"/>
          <w:i/>
        </w:rPr>
        <w:t>–</w:t>
      </w:r>
      <w:r>
        <w:rPr>
          <w:rFonts w:ascii="Calibri" w:hAnsi="Calibri"/>
          <w:i/>
        </w:rPr>
        <w:t>29 urte, 30</w:t>
      </w:r>
      <w:r w:rsidR="00E8244D">
        <w:rPr>
          <w:rFonts w:ascii="Calibri" w:hAnsi="Calibri"/>
          <w:i/>
        </w:rPr>
        <w:t>–</w:t>
      </w:r>
      <w:r>
        <w:rPr>
          <w:rFonts w:ascii="Calibri" w:hAnsi="Calibri"/>
          <w:i/>
        </w:rPr>
        <w:t>44 urte, 45</w:t>
      </w:r>
      <w:r w:rsidR="00E8244D">
        <w:rPr>
          <w:rFonts w:ascii="Calibri" w:hAnsi="Calibri"/>
          <w:i/>
        </w:rPr>
        <w:t>–</w:t>
      </w:r>
      <w:r>
        <w:rPr>
          <w:rFonts w:ascii="Calibri" w:hAnsi="Calibri"/>
          <w:i/>
        </w:rPr>
        <w:t>59 urte, 60</w:t>
      </w:r>
      <w:r w:rsidR="00E8244D">
        <w:rPr>
          <w:rFonts w:ascii="Calibri" w:hAnsi="Calibri"/>
          <w:i/>
        </w:rPr>
        <w:t>–</w:t>
      </w:r>
      <w:r>
        <w:rPr>
          <w:rFonts w:ascii="Calibri" w:hAnsi="Calibri"/>
          <w:i/>
        </w:rPr>
        <w:t>74 urte, 75 urte eta gehiago.</w:t>
      </w:r>
    </w:p>
    <w:p w:rsidR="00930B6B" w:rsidRDefault="00537E2E" w:rsidP="00835E7F">
      <w:pPr>
        <w:pStyle w:val="Textoindependiente"/>
        <w:numPr>
          <w:ilvl w:val="0"/>
          <w:numId w:val="2"/>
        </w:numPr>
        <w:tabs>
          <w:tab w:val="left" w:pos="1165"/>
        </w:tabs>
        <w:spacing w:line="259" w:lineRule="auto"/>
        <w:ind w:left="0" w:right="782" w:firstLine="0"/>
        <w:jc w:val="both"/>
      </w:pPr>
      <w:r>
        <w:t xml:space="preserve">Alde handia ikusten da </w:t>
      </w:r>
      <w:proofErr w:type="spellStart"/>
      <w:r>
        <w:t>Euskarabideak</w:t>
      </w:r>
      <w:proofErr w:type="spellEnd"/>
      <w:r>
        <w:t xml:space="preserve"> euskalduntzat jotzen dituen pertsonen kopurua (75.810) eta “euskara hein batean ezagutu baina ongi hitz egitera iristen direnak” (42.994 pertsona) batuz gero ateratzen den kopuruaren eta </w:t>
      </w:r>
      <w:proofErr w:type="spellStart"/>
      <w:r>
        <w:t>Nastat</w:t>
      </w:r>
      <w:r w:rsidR="00E8244D">
        <w:t>–</w:t>
      </w:r>
      <w:r>
        <w:t>en</w:t>
      </w:r>
      <w:proofErr w:type="spellEnd"/>
      <w:r>
        <w:t xml:space="preserve"> arabera “euskara hein batean ezagutzen” dutenen artean (152.573</w:t>
      </w:r>
      <w:proofErr w:type="spellStart"/>
      <w:r>
        <w:t>).</w:t>
      </w:r>
      <w:proofErr w:type="spellEnd"/>
      <w:r>
        <w:t xml:space="preserve"> Aldea, hain zuzen, 33.769 pertsonakoa da. Egia da </w:t>
      </w:r>
      <w:proofErr w:type="spellStart"/>
      <w:r>
        <w:t>Euskarabidearen</w:t>
      </w:r>
      <w:proofErr w:type="spellEnd"/>
      <w:r>
        <w:t xml:space="preserve"> zenbakiak 16 urtetik goitikoei buruzkoak direla eta </w:t>
      </w:r>
      <w:proofErr w:type="spellStart"/>
      <w:r>
        <w:t>Nastat</w:t>
      </w:r>
      <w:r w:rsidR="00E8244D">
        <w:t>–</w:t>
      </w:r>
      <w:r>
        <w:t>enak</w:t>
      </w:r>
      <w:proofErr w:type="spellEnd"/>
      <w:r>
        <w:t xml:space="preserve">, ordea, 15 urtetik goitikoenak, baina azken horiek 9104 pertsona baino ez dira; beraz, bazter utzi behar dugu zenbakien desadostasuna etortzea unibertsoa definitzeko irizpide desberdin horietatik. Horiek horrela, ondorioztatu behar dugu </w:t>
      </w:r>
      <w:proofErr w:type="spellStart"/>
      <w:r>
        <w:t>Nastat</w:t>
      </w:r>
      <w:r w:rsidR="00E8244D">
        <w:t>–</w:t>
      </w:r>
      <w:r>
        <w:t>ek</w:t>
      </w:r>
      <w:proofErr w:type="spellEnd"/>
      <w:r>
        <w:t xml:space="preserve"> eta </w:t>
      </w:r>
      <w:proofErr w:type="spellStart"/>
      <w:r>
        <w:t>Euskarabideak</w:t>
      </w:r>
      <w:proofErr w:type="spellEnd"/>
      <w:r>
        <w:t xml:space="preserve"> irizpide desberdinak erabili dituztela “euskara hein batean ezagutu baina ongi hitz egitera iristen ez direnak” kontuan hartzerakoan. Zein izan dira irizpide horiek eta zer justifikaziorekin? Zein izan dira </w:t>
      </w:r>
      <w:proofErr w:type="spellStart"/>
      <w:r>
        <w:t>Nastat</w:t>
      </w:r>
      <w:r w:rsidR="00E8244D">
        <w:t>–</w:t>
      </w:r>
      <w:r>
        <w:t>enak</w:t>
      </w:r>
      <w:proofErr w:type="spellEnd"/>
      <w:r>
        <w:t xml:space="preserve"> eta zer justifikaziorekin?</w:t>
      </w:r>
    </w:p>
    <w:p w:rsidR="00930B6B" w:rsidRDefault="00537E2E" w:rsidP="00835E7F">
      <w:pPr>
        <w:spacing w:line="259" w:lineRule="auto"/>
        <w:ind w:right="784"/>
        <w:jc w:val="both"/>
        <w:rPr>
          <w:rFonts w:ascii="Calibri" w:eastAsia="Calibri" w:hAnsi="Calibri" w:cs="Calibri"/>
          <w:i/>
          <w:spacing w:val="-1"/>
        </w:rPr>
      </w:pPr>
      <w:r>
        <w:rPr>
          <w:rFonts w:ascii="Calibri" w:hAnsi="Calibri"/>
          <w:i/>
        </w:rPr>
        <w:t xml:space="preserve">Irizpideek </w:t>
      </w:r>
      <w:proofErr w:type="spellStart"/>
      <w:r>
        <w:rPr>
          <w:rFonts w:ascii="Calibri" w:hAnsi="Calibri"/>
          <w:i/>
        </w:rPr>
        <w:t>hedapen</w:t>
      </w:r>
      <w:r w:rsidR="00E8244D">
        <w:rPr>
          <w:rFonts w:ascii="Calibri" w:hAnsi="Calibri"/>
          <w:i/>
        </w:rPr>
        <w:t>–</w:t>
      </w:r>
      <w:r>
        <w:rPr>
          <w:rFonts w:ascii="Calibri" w:hAnsi="Calibri"/>
          <w:i/>
        </w:rPr>
        <w:t>eskema</w:t>
      </w:r>
      <w:proofErr w:type="spellEnd"/>
      <w:r>
        <w:rPr>
          <w:rFonts w:ascii="Calibri" w:hAnsi="Calibri"/>
          <w:i/>
        </w:rPr>
        <w:t xml:space="preserve"> desberdin bati erantzuten diote. </w:t>
      </w:r>
      <w:proofErr w:type="spellStart"/>
      <w:r>
        <w:rPr>
          <w:rFonts w:ascii="Calibri" w:hAnsi="Calibri"/>
          <w:i/>
        </w:rPr>
        <w:t>Nastatek</w:t>
      </w:r>
      <w:proofErr w:type="spellEnd"/>
      <w:r>
        <w:rPr>
          <w:rFonts w:ascii="Calibri" w:hAnsi="Calibri"/>
          <w:i/>
        </w:rPr>
        <w:t xml:space="preserve"> modu orokorragoan argitaratzen du informazioa; </w:t>
      </w:r>
      <w:proofErr w:type="spellStart"/>
      <w:r>
        <w:rPr>
          <w:rFonts w:ascii="Calibri" w:hAnsi="Calibri"/>
          <w:i/>
        </w:rPr>
        <w:t>Euskarabideak</w:t>
      </w:r>
      <w:proofErr w:type="spellEnd"/>
      <w:r>
        <w:rPr>
          <w:rFonts w:ascii="Calibri" w:hAnsi="Calibri"/>
          <w:i/>
        </w:rPr>
        <w:t xml:space="preserve">, berriz, soziolinguistikako azterlanei hobeki egokitzen zaien informazioaren tratamendua egiten du. Zehazki, </w:t>
      </w:r>
      <w:proofErr w:type="spellStart"/>
      <w:r>
        <w:rPr>
          <w:rFonts w:ascii="Calibri" w:hAnsi="Calibri"/>
          <w:i/>
        </w:rPr>
        <w:t>Nastaten</w:t>
      </w:r>
      <w:proofErr w:type="spellEnd"/>
      <w:r>
        <w:rPr>
          <w:rFonts w:ascii="Calibri" w:hAnsi="Calibri"/>
          <w:i/>
        </w:rPr>
        <w:t xml:space="preserve"> hedapenean argitaratutako 152.573 zenbakiak hizkuntza 'ongi', 'nahiko ongi' edo 'zerbait' ulertzen duten pertsonen kopurua deskribatzen du. </w:t>
      </w:r>
      <w:proofErr w:type="spellStart"/>
      <w:r>
        <w:rPr>
          <w:rFonts w:ascii="Calibri" w:hAnsi="Calibri"/>
          <w:i/>
        </w:rPr>
        <w:t>Euskarabidearen</w:t>
      </w:r>
      <w:proofErr w:type="spellEnd"/>
      <w:r>
        <w:rPr>
          <w:rFonts w:ascii="Calibri" w:hAnsi="Calibri"/>
          <w:i/>
        </w:rPr>
        <w:t xml:space="preserve"> irizpideak bat datoz soziolinguistika azterlanekin, eta gogoeta desberdinak dakartzate. </w:t>
      </w:r>
      <w:proofErr w:type="spellStart"/>
      <w:r>
        <w:rPr>
          <w:rFonts w:ascii="Calibri" w:hAnsi="Calibri"/>
          <w:i/>
        </w:rPr>
        <w:t>Nastatek</w:t>
      </w:r>
      <w:proofErr w:type="spellEnd"/>
      <w:r>
        <w:rPr>
          <w:rFonts w:ascii="Calibri" w:hAnsi="Calibri"/>
          <w:i/>
        </w:rPr>
        <w:t xml:space="preserve"> ez ditu kategoria horiek erabiltzen; aitzitik, informazioaren hedapen orokorra egiten du, eta ez hain espezializatua.</w:t>
      </w:r>
    </w:p>
    <w:p w:rsidR="006D3398" w:rsidRPr="008D1C21" w:rsidRDefault="006D3398" w:rsidP="00835E7F">
      <w:pPr>
        <w:spacing w:line="259" w:lineRule="auto"/>
        <w:ind w:right="784"/>
        <w:jc w:val="both"/>
        <w:rPr>
          <w:rFonts w:ascii="Calibri" w:eastAsia="Calibri" w:hAnsi="Calibri" w:cs="Calibri"/>
        </w:rPr>
      </w:pPr>
    </w:p>
    <w:p w:rsidR="00930B6B" w:rsidRDefault="00537E2E" w:rsidP="00835E7F">
      <w:pPr>
        <w:spacing w:line="200" w:lineRule="atLeast"/>
        <w:rPr>
          <w:rFonts w:ascii="Calibri" w:eastAsia="Calibri" w:hAnsi="Calibri" w:cs="Calibri"/>
          <w:sz w:val="20"/>
          <w:szCs w:val="20"/>
        </w:rPr>
      </w:pPr>
      <w:r>
        <w:rPr>
          <w:rFonts w:ascii="Calibri" w:hAnsi="Calibri"/>
          <w:noProof/>
          <w:sz w:val="20"/>
          <w:szCs w:val="20"/>
          <w:lang w:val="es-ES" w:eastAsia="es-ES"/>
        </w:rPr>
        <w:drawing>
          <wp:inline distT="0" distB="0" distL="0" distR="0" wp14:anchorId="0785DB41" wp14:editId="3538FB72">
            <wp:extent cx="5383543" cy="590073"/>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stretch>
                      <a:fillRect/>
                    </a:stretch>
                  </pic:blipFill>
                  <pic:spPr>
                    <a:xfrm>
                      <a:off x="0" y="0"/>
                      <a:ext cx="5383543" cy="590073"/>
                    </a:xfrm>
                    <a:prstGeom prst="rect">
                      <a:avLst/>
                    </a:prstGeom>
                  </pic:spPr>
                </pic:pic>
              </a:graphicData>
            </a:graphic>
          </wp:inline>
        </w:drawing>
      </w:r>
    </w:p>
    <w:p w:rsidR="00930B6B" w:rsidRDefault="00537E2E" w:rsidP="00835E7F">
      <w:pPr>
        <w:spacing w:line="200" w:lineRule="atLeast"/>
        <w:rPr>
          <w:rFonts w:ascii="Calibri" w:eastAsia="Calibri" w:hAnsi="Calibri" w:cs="Calibri"/>
          <w:sz w:val="20"/>
          <w:szCs w:val="20"/>
        </w:rPr>
      </w:pPr>
      <w:r>
        <w:rPr>
          <w:rFonts w:ascii="Calibri" w:hAnsi="Calibri"/>
          <w:noProof/>
          <w:sz w:val="20"/>
          <w:szCs w:val="20"/>
          <w:lang w:val="es-ES" w:eastAsia="es-ES"/>
        </w:rPr>
        <w:lastRenderedPageBreak/>
        <w:drawing>
          <wp:inline distT="0" distB="0" distL="0" distR="0" wp14:anchorId="6613230A" wp14:editId="0734110A">
            <wp:extent cx="4987490" cy="456057"/>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4987490" cy="456057"/>
                    </a:xfrm>
                    <a:prstGeom prst="rect">
                      <a:avLst/>
                    </a:prstGeom>
                  </pic:spPr>
                </pic:pic>
              </a:graphicData>
            </a:graphic>
          </wp:inline>
        </w:drawing>
      </w:r>
    </w:p>
    <w:p w:rsidR="00114579" w:rsidRDefault="00114579" w:rsidP="00835E7F">
      <w:pPr>
        <w:spacing w:line="200" w:lineRule="atLeast"/>
        <w:rPr>
          <w:rFonts w:ascii="Calibri" w:eastAsia="Calibri" w:hAnsi="Calibri" w:cs="Calibri"/>
          <w:sz w:val="20"/>
          <w:szCs w:val="20"/>
          <w:lang w:val="es-ES_tradnl"/>
        </w:rPr>
      </w:pPr>
    </w:p>
    <w:p w:rsidR="00930B6B" w:rsidRDefault="00537E2E" w:rsidP="00835E7F">
      <w:pPr>
        <w:jc w:val="both"/>
        <w:rPr>
          <w:rFonts w:ascii="Calibri" w:eastAsia="Calibri" w:hAnsi="Calibri" w:cs="Calibri"/>
        </w:rPr>
      </w:pPr>
      <w:r>
        <w:rPr>
          <w:rFonts w:ascii="Calibri" w:hAnsi="Calibri"/>
          <w:i/>
          <w:u w:val="single" w:color="000000"/>
        </w:rPr>
        <w:t xml:space="preserve">Euskarazko </w:t>
      </w:r>
      <w:proofErr w:type="spellStart"/>
      <w:r>
        <w:rPr>
          <w:rFonts w:ascii="Calibri" w:hAnsi="Calibri"/>
          <w:i/>
          <w:u w:val="single" w:color="000000"/>
        </w:rPr>
        <w:t>hizkuntza</w:t>
      </w:r>
      <w:r w:rsidR="00E8244D">
        <w:rPr>
          <w:rFonts w:ascii="Calibri" w:hAnsi="Calibri"/>
          <w:i/>
          <w:u w:val="single" w:color="000000"/>
        </w:rPr>
        <w:t>–</w:t>
      </w:r>
      <w:r>
        <w:rPr>
          <w:rFonts w:ascii="Calibri" w:hAnsi="Calibri"/>
          <w:i/>
          <w:u w:val="single" w:color="000000"/>
        </w:rPr>
        <w:t>gaitasunen</w:t>
      </w:r>
      <w:proofErr w:type="spellEnd"/>
      <w:r>
        <w:rPr>
          <w:rFonts w:ascii="Calibri" w:hAnsi="Calibri"/>
          <w:i/>
          <w:u w:val="single" w:color="000000"/>
        </w:rPr>
        <w:t xml:space="preserve"> eraikuntza:</w:t>
      </w:r>
    </w:p>
    <w:p w:rsidR="00EB039E" w:rsidRPr="00835E7F" w:rsidRDefault="00537E2E" w:rsidP="00835E7F">
      <w:pPr>
        <w:spacing w:before="56" w:line="258" w:lineRule="auto"/>
        <w:ind w:right="686"/>
        <w:rPr>
          <w:rFonts w:ascii="Calibri" w:eastAsia="Calibri" w:hAnsi="Calibri" w:cs="Calibri"/>
        </w:rPr>
      </w:pPr>
      <w:r>
        <w:rPr>
          <w:rFonts w:ascii="Calibri" w:hAnsi="Calibri"/>
          <w:i/>
        </w:rPr>
        <w:t>"Hitz egitea", "Ulertzea" eta "erraztasun handiagoz hitz egiten duen hizkuntza" aldagaien bidez eraikitzen da.</w:t>
      </w:r>
    </w:p>
    <w:p w:rsidR="00EB039E" w:rsidRPr="00835E7F" w:rsidRDefault="00537E2E" w:rsidP="00835E7F">
      <w:pPr>
        <w:numPr>
          <w:ilvl w:val="1"/>
          <w:numId w:val="2"/>
        </w:numPr>
        <w:tabs>
          <w:tab w:val="left" w:pos="2110"/>
        </w:tabs>
        <w:spacing w:before="2"/>
        <w:ind w:left="0" w:right="786" w:firstLine="0"/>
        <w:rPr>
          <w:rFonts w:ascii="Calibri" w:eastAsia="Calibri" w:hAnsi="Calibri" w:cs="Calibri"/>
        </w:rPr>
      </w:pPr>
      <w:r>
        <w:rPr>
          <w:rFonts w:ascii="Calibri" w:hAnsi="Calibri"/>
          <w:i/>
        </w:rPr>
        <w:t>Hiztunak euskaraz ongi edo nahiko ongi hitz egiten badu eta erraztasun handiagoz hitz egiten duen hizkuntza euskara bada, Euskara Elebiduna da.</w:t>
      </w:r>
    </w:p>
    <w:p w:rsidR="00EB039E" w:rsidRPr="00835E7F" w:rsidRDefault="00537E2E" w:rsidP="00835E7F">
      <w:pPr>
        <w:numPr>
          <w:ilvl w:val="1"/>
          <w:numId w:val="2"/>
        </w:numPr>
        <w:tabs>
          <w:tab w:val="left" w:pos="2110"/>
        </w:tabs>
        <w:spacing w:before="9" w:line="266" w:lineRule="exact"/>
        <w:ind w:left="0" w:right="786" w:firstLine="0"/>
        <w:rPr>
          <w:rFonts w:ascii="Calibri" w:eastAsia="Calibri" w:hAnsi="Calibri" w:cs="Calibri"/>
        </w:rPr>
      </w:pPr>
      <w:r>
        <w:rPr>
          <w:rFonts w:ascii="Calibri" w:hAnsi="Calibri"/>
          <w:i/>
        </w:rPr>
        <w:t>Hiztunak euskaraz ongi edo nahiko ongi hitz egiten badu eta errazen hitz egiten dituen hizkuntzak gaztelania eta euskara berdin' badira, Oreka Elebiduna da.</w:t>
      </w:r>
    </w:p>
    <w:p w:rsidR="00EB039E" w:rsidRPr="00835E7F" w:rsidRDefault="00537E2E" w:rsidP="00835E7F">
      <w:pPr>
        <w:numPr>
          <w:ilvl w:val="1"/>
          <w:numId w:val="2"/>
        </w:numPr>
        <w:tabs>
          <w:tab w:val="left" w:pos="2110"/>
        </w:tabs>
        <w:spacing w:before="6"/>
        <w:ind w:left="0" w:right="786" w:firstLine="0"/>
        <w:rPr>
          <w:rFonts w:ascii="Calibri" w:eastAsia="Calibri" w:hAnsi="Calibri" w:cs="Calibri"/>
        </w:rPr>
      </w:pPr>
      <w:r>
        <w:rPr>
          <w:rFonts w:ascii="Calibri" w:hAnsi="Calibri"/>
          <w:i/>
        </w:rPr>
        <w:t>Hiztunak euskaraz ongi edo nahiko ongi hitz egiten badu eta erraztasun handiagoz hitz egiten duen hizkuntza gaztelania edo beste hizkuntza bat bada, Erudizio Elebiduna da.</w:t>
      </w:r>
    </w:p>
    <w:p w:rsidR="00930B6B" w:rsidRPr="00114579" w:rsidRDefault="00537E2E" w:rsidP="00835E7F">
      <w:pPr>
        <w:numPr>
          <w:ilvl w:val="1"/>
          <w:numId w:val="2"/>
        </w:numPr>
        <w:tabs>
          <w:tab w:val="left" w:pos="2110"/>
        </w:tabs>
        <w:ind w:left="0" w:firstLine="0"/>
        <w:rPr>
          <w:rFonts w:ascii="Calibri" w:eastAsia="Calibri" w:hAnsi="Calibri" w:cs="Calibri"/>
        </w:rPr>
      </w:pPr>
      <w:r>
        <w:rPr>
          <w:rFonts w:ascii="Calibri" w:hAnsi="Calibri"/>
          <w:i/>
        </w:rPr>
        <w:t>Euskaraz zerbait hitz egiten badu, Hartzaile Elebiduna da.</w:t>
      </w:r>
    </w:p>
    <w:p w:rsidR="00930B6B" w:rsidRDefault="00537E2E" w:rsidP="00835E7F">
      <w:pPr>
        <w:numPr>
          <w:ilvl w:val="1"/>
          <w:numId w:val="2"/>
        </w:numPr>
        <w:tabs>
          <w:tab w:val="left" w:pos="2110"/>
        </w:tabs>
        <w:ind w:left="0" w:right="786" w:firstLine="0"/>
        <w:rPr>
          <w:rFonts w:ascii="Calibri" w:eastAsia="Calibri" w:hAnsi="Calibri" w:cs="Calibri"/>
        </w:rPr>
      </w:pPr>
      <w:r>
        <w:rPr>
          <w:rFonts w:ascii="Calibri" w:hAnsi="Calibri"/>
          <w:i/>
        </w:rPr>
        <w:t>Hiztunak ez badu euskaraz ezer hitz egiten, edo hitzak bakarrik baldin badakizki eta zerbait ulertzen badu, Gazteleraduna da.</w:t>
      </w:r>
    </w:p>
    <w:p w:rsidR="00EB039E" w:rsidRPr="00835E7F" w:rsidRDefault="00537E2E" w:rsidP="00835E7F">
      <w:pPr>
        <w:numPr>
          <w:ilvl w:val="0"/>
          <w:numId w:val="1"/>
        </w:numPr>
        <w:tabs>
          <w:tab w:val="left" w:pos="2110"/>
        </w:tabs>
        <w:spacing w:line="267" w:lineRule="exact"/>
        <w:ind w:left="0" w:firstLine="0"/>
        <w:rPr>
          <w:rFonts w:ascii="Calibri" w:eastAsia="Calibri" w:hAnsi="Calibri" w:cs="Calibri"/>
        </w:rPr>
      </w:pPr>
      <w:r>
        <w:rPr>
          <w:rFonts w:ascii="Calibri" w:hAnsi="Calibri"/>
          <w:i/>
        </w:rPr>
        <w:t xml:space="preserve">Euskara Elebiduna, Oreka Elebiduna eta Erudizio Elebiduna </w:t>
      </w:r>
      <w:r>
        <w:rPr>
          <w:rFonts w:ascii="Calibri" w:hAnsi="Calibri"/>
          <w:b/>
          <w:bCs/>
          <w:i/>
        </w:rPr>
        <w:t>Euskalduna</w:t>
      </w:r>
      <w:r>
        <w:rPr>
          <w:rFonts w:ascii="Calibri" w:hAnsi="Calibri"/>
          <w:i/>
        </w:rPr>
        <w:t xml:space="preserve"> da </w:t>
      </w:r>
    </w:p>
    <w:p w:rsidR="00EB039E" w:rsidRPr="00835E7F" w:rsidRDefault="00537E2E" w:rsidP="00835E7F">
      <w:pPr>
        <w:numPr>
          <w:ilvl w:val="0"/>
          <w:numId w:val="1"/>
        </w:numPr>
        <w:tabs>
          <w:tab w:val="left" w:pos="2110"/>
        </w:tabs>
        <w:spacing w:line="267" w:lineRule="exact"/>
        <w:ind w:left="0" w:firstLine="0"/>
        <w:rPr>
          <w:rFonts w:ascii="Calibri" w:eastAsia="Calibri" w:hAnsi="Calibri" w:cs="Calibri"/>
        </w:rPr>
      </w:pPr>
      <w:r>
        <w:rPr>
          <w:rFonts w:ascii="Calibri" w:hAnsi="Calibri"/>
          <w:i/>
        </w:rPr>
        <w:t xml:space="preserve">Hartzaile elebiduna </w:t>
      </w:r>
      <w:r>
        <w:rPr>
          <w:rFonts w:ascii="Calibri" w:hAnsi="Calibri"/>
          <w:b/>
          <w:bCs/>
          <w:i/>
        </w:rPr>
        <w:t>Euskaldun Hartzailea</w:t>
      </w:r>
      <w:r>
        <w:rPr>
          <w:rFonts w:ascii="Calibri" w:hAnsi="Calibri"/>
          <w:i/>
        </w:rPr>
        <w:t xml:space="preserve"> da.</w:t>
      </w:r>
    </w:p>
    <w:p w:rsidR="00930B6B" w:rsidRDefault="00537E2E" w:rsidP="00835E7F">
      <w:pPr>
        <w:numPr>
          <w:ilvl w:val="0"/>
          <w:numId w:val="1"/>
        </w:numPr>
        <w:tabs>
          <w:tab w:val="left" w:pos="2110"/>
        </w:tabs>
        <w:ind w:left="0" w:firstLine="0"/>
        <w:rPr>
          <w:rFonts w:ascii="Calibri" w:eastAsia="Calibri" w:hAnsi="Calibri" w:cs="Calibri"/>
        </w:rPr>
      </w:pPr>
      <w:r>
        <w:rPr>
          <w:rFonts w:ascii="Calibri"/>
          <w:i/>
        </w:rPr>
        <w:t xml:space="preserve">Gazteleraduna </w:t>
      </w:r>
      <w:proofErr w:type="spellStart"/>
      <w:r>
        <w:rPr>
          <w:rFonts w:ascii="Calibri"/>
          <w:b/>
          <w:bCs/>
          <w:i/>
        </w:rPr>
        <w:t>Ez</w:t>
      </w:r>
      <w:r w:rsidR="00E8244D">
        <w:rPr>
          <w:rFonts w:ascii="Calibri"/>
          <w:b/>
          <w:bCs/>
          <w:i/>
        </w:rPr>
        <w:t>–</w:t>
      </w:r>
      <w:r>
        <w:rPr>
          <w:rFonts w:ascii="Calibri"/>
          <w:b/>
          <w:bCs/>
          <w:i/>
        </w:rPr>
        <w:t>euskalduna</w:t>
      </w:r>
      <w:proofErr w:type="spellEnd"/>
      <w:r>
        <w:rPr>
          <w:rFonts w:ascii="Calibri"/>
          <w:b/>
          <w:bCs/>
          <w:i/>
        </w:rPr>
        <w:t xml:space="preserve"> da</w:t>
      </w:r>
      <w:r>
        <w:rPr>
          <w:rFonts w:ascii="Calibri"/>
          <w:i/>
        </w:rPr>
        <w:t>.</w:t>
      </w:r>
    </w:p>
    <w:p w:rsidR="00930B6B" w:rsidRDefault="00537E2E" w:rsidP="00835E7F">
      <w:pPr>
        <w:pStyle w:val="Textoindependiente"/>
        <w:numPr>
          <w:ilvl w:val="0"/>
          <w:numId w:val="2"/>
        </w:numPr>
        <w:tabs>
          <w:tab w:val="left" w:pos="1083"/>
        </w:tabs>
        <w:spacing w:line="258" w:lineRule="auto"/>
        <w:ind w:left="0" w:right="780" w:firstLine="0"/>
        <w:jc w:val="both"/>
      </w:pPr>
      <w:r>
        <w:t xml:space="preserve">Nafarroari buruzko 2018ko datu soziolinguistikoen 39. orrialdean esaten da euskaldunen % 35,9k ingelesaren </w:t>
      </w:r>
      <w:proofErr w:type="spellStart"/>
      <w:r>
        <w:t>eta/edo</w:t>
      </w:r>
      <w:proofErr w:type="spellEnd"/>
      <w:r>
        <w:t xml:space="preserve"> frantsesaren ezagutza duela; erdaldunen artean % 22,8 izanen lirateke. Baina zuzendariak igorritako Excel tauletan ikusten da lehenbiziko portzentajea askoz ere altuagoa izan beharko litzatekeela (berriro ere </w:t>
      </w:r>
      <w:proofErr w:type="spellStart"/>
      <w:r>
        <w:t>Euskarabideak</w:t>
      </w:r>
      <w:proofErr w:type="spellEnd"/>
      <w:r>
        <w:t xml:space="preserve"> bakarrik 16 urtetik goitikoak kontuan hartzeak ez luke horren jauzi handia justifikatuko). Euskaldunei dagokienez, TB taulan </w:t>
      </w:r>
      <w:proofErr w:type="spellStart"/>
      <w:r>
        <w:t>orobat–hori</w:t>
      </w:r>
      <w:proofErr w:type="spellEnd"/>
      <w:r>
        <w:t xml:space="preserve"> ere zuzendariak igorria, erdaldunek ingelesa ezagutzeari </w:t>
      </w:r>
      <w:proofErr w:type="spellStart"/>
      <w:r>
        <w:t>buruzkoa–</w:t>
      </w:r>
      <w:proofErr w:type="spellEnd"/>
      <w:r>
        <w:t xml:space="preserve"> agertzen den portzentajea </w:t>
      </w:r>
      <w:proofErr w:type="spellStart"/>
      <w:r>
        <w:t>Euskarabideak</w:t>
      </w:r>
      <w:proofErr w:type="spellEnd"/>
      <w:r>
        <w:t xml:space="preserve"> ematen duen % 22,8 hori baino askoz handiagoa da. Nola azalduko litzateke hori? </w:t>
      </w:r>
      <w:proofErr w:type="spellStart"/>
      <w:r>
        <w:t>Euskarabidearen</w:t>
      </w:r>
      <w:proofErr w:type="spellEnd"/>
      <w:r>
        <w:t xml:space="preserve"> datuak akastunak dira edo </w:t>
      </w:r>
      <w:proofErr w:type="spellStart"/>
      <w:r>
        <w:t>Nastaten</w:t>
      </w:r>
      <w:proofErr w:type="spellEnd"/>
      <w:r>
        <w:t xml:space="preserve"> datuak?</w:t>
      </w:r>
    </w:p>
    <w:p w:rsidR="00930B6B" w:rsidRDefault="00537E2E" w:rsidP="00835E7F">
      <w:pPr>
        <w:rPr>
          <w:rFonts w:ascii="Calibri" w:eastAsia="Calibri" w:hAnsi="Calibri" w:cs="Calibri"/>
        </w:rPr>
      </w:pPr>
      <w:r>
        <w:rPr>
          <w:rFonts w:ascii="Calibri" w:hAnsi="Calibri"/>
          <w:i/>
        </w:rPr>
        <w:t xml:space="preserve">Gai hori </w:t>
      </w:r>
      <w:proofErr w:type="spellStart"/>
      <w:r>
        <w:rPr>
          <w:rFonts w:ascii="Calibri" w:hAnsi="Calibri"/>
          <w:i/>
        </w:rPr>
        <w:t>dela</w:t>
      </w:r>
      <w:r w:rsidR="00E8244D">
        <w:rPr>
          <w:rFonts w:ascii="Calibri" w:hAnsi="Calibri"/>
          <w:i/>
        </w:rPr>
        <w:t>–</w:t>
      </w:r>
      <w:r>
        <w:rPr>
          <w:rFonts w:ascii="Calibri" w:hAnsi="Calibri"/>
          <w:i/>
        </w:rPr>
        <w:t>eta</w:t>
      </w:r>
      <w:proofErr w:type="spellEnd"/>
      <w:r>
        <w:rPr>
          <w:rFonts w:ascii="Calibri" w:hAnsi="Calibri"/>
          <w:i/>
        </w:rPr>
        <w:t>, PES</w:t>
      </w:r>
      <w:r w:rsidR="00E8244D">
        <w:rPr>
          <w:rFonts w:ascii="Calibri" w:hAnsi="Calibri"/>
          <w:i/>
        </w:rPr>
        <w:t>–</w:t>
      </w:r>
      <w:r>
        <w:rPr>
          <w:rFonts w:ascii="Calibri" w:hAnsi="Calibri"/>
          <w:i/>
        </w:rPr>
        <w:t>00255 erantzunera jotzea gomendatzen dizugu.</w:t>
      </w:r>
    </w:p>
    <w:p w:rsidR="00930B6B" w:rsidRDefault="00537E2E" w:rsidP="00835E7F">
      <w:pPr>
        <w:pStyle w:val="Textoindependiente"/>
        <w:numPr>
          <w:ilvl w:val="0"/>
          <w:numId w:val="2"/>
        </w:numPr>
        <w:tabs>
          <w:tab w:val="left" w:pos="1179"/>
        </w:tabs>
        <w:spacing w:line="258" w:lineRule="auto"/>
        <w:ind w:left="0" w:right="782" w:firstLine="0"/>
        <w:jc w:val="both"/>
      </w:pPr>
      <w:r>
        <w:t xml:space="preserve">Zein dira behaketak eta frantsesaren ezagutzaren zenbaki absolutua euskara hein batean ezagutu baina </w:t>
      </w:r>
      <w:r>
        <w:rPr>
          <w:b/>
          <w:bCs/>
        </w:rPr>
        <w:t>hitz egiten ez dutenen</w:t>
      </w:r>
      <w:r>
        <w:t xml:space="preserve"> artean? Mesedez, datuak eman, adinaren, ikasketen, eskualdeen, Lurralde Antolamenduko Planen araberako eremuen eta hizkuntza eremuaren arabera.</w:t>
      </w:r>
    </w:p>
    <w:p w:rsidR="00114579" w:rsidRPr="00114579" w:rsidRDefault="00537E2E" w:rsidP="00835E7F">
      <w:pPr>
        <w:rPr>
          <w:rFonts w:ascii="Calibri" w:eastAsia="Calibri" w:hAnsi="Calibri" w:cs="Calibri"/>
        </w:rPr>
      </w:pPr>
      <w:r>
        <w:rPr>
          <w:rFonts w:ascii="Calibri"/>
          <w:i/>
        </w:rPr>
        <w:t>Emaitzak (T1)</w:t>
      </w:r>
    </w:p>
    <w:p w:rsidR="00930B6B" w:rsidRDefault="00537E2E" w:rsidP="00835E7F">
      <w:pPr>
        <w:pStyle w:val="Textoindependiente"/>
        <w:numPr>
          <w:ilvl w:val="0"/>
          <w:numId w:val="2"/>
        </w:numPr>
        <w:tabs>
          <w:tab w:val="left" w:pos="1186"/>
        </w:tabs>
        <w:spacing w:line="259" w:lineRule="auto"/>
        <w:ind w:left="0" w:right="782" w:firstLine="0"/>
        <w:jc w:val="both"/>
      </w:pPr>
      <w:r>
        <w:t>Azken informazio hori igorri bitartean, eman dizkidazun datuak oinarri hartuta prestatu ditudan kalkuluen arabera, euskara hein batean ezagutu baina hitz egiten ez duten 15</w:t>
      </w:r>
      <w:r w:rsidR="00E8244D">
        <w:t>–</w:t>
      </w:r>
      <w:r>
        <w:t xml:space="preserve">29 urteko gazteen portzentajea erabat baxua da, % 17,9 ingurukoa. Alegia, </w:t>
      </w:r>
      <w:proofErr w:type="spellStart"/>
      <w:r>
        <w:t>Th</w:t>
      </w:r>
      <w:proofErr w:type="spellEnd"/>
      <w:r>
        <w:t xml:space="preserve"> taulan gazte euskaldunei egozten zaienaren erdia baino gutxiago eta Te taulan gazte erdaldunei egotzitakoaren ia erdia. Ziur zaude jauzi hori ez datorrela lagina hautatzerakoan izandako akatsen batetik?</w:t>
      </w:r>
    </w:p>
    <w:p w:rsidR="00930B6B" w:rsidRDefault="00537E2E" w:rsidP="00835E7F">
      <w:pPr>
        <w:spacing w:line="259" w:lineRule="auto"/>
        <w:ind w:right="785"/>
        <w:jc w:val="both"/>
        <w:rPr>
          <w:rFonts w:ascii="Calibri" w:eastAsia="Calibri" w:hAnsi="Calibri" w:cs="Calibri"/>
        </w:rPr>
      </w:pPr>
      <w:r>
        <w:rPr>
          <w:rFonts w:ascii="Calibri" w:hAnsi="Calibri"/>
          <w:i/>
        </w:rPr>
        <w:t xml:space="preserve">Jauzi horren arrazoia da estimazioan </w:t>
      </w:r>
      <w:proofErr w:type="spellStart"/>
      <w:r>
        <w:rPr>
          <w:rFonts w:ascii="Calibri" w:hAnsi="Calibri"/>
          <w:i/>
        </w:rPr>
        <w:t>lagin</w:t>
      </w:r>
      <w:r w:rsidR="00E8244D">
        <w:rPr>
          <w:rFonts w:ascii="Calibri" w:hAnsi="Calibri"/>
          <w:i/>
        </w:rPr>
        <w:t>–</w:t>
      </w:r>
      <w:r>
        <w:rPr>
          <w:rFonts w:ascii="Calibri" w:hAnsi="Calibri"/>
          <w:i/>
        </w:rPr>
        <w:t>akats</w:t>
      </w:r>
      <w:proofErr w:type="spellEnd"/>
      <w:r>
        <w:rPr>
          <w:rFonts w:ascii="Calibri" w:hAnsi="Calibri"/>
          <w:i/>
        </w:rPr>
        <w:t xml:space="preserve"> handia dagoela, </w:t>
      </w:r>
      <w:proofErr w:type="spellStart"/>
      <w:r>
        <w:rPr>
          <w:rFonts w:ascii="Calibri" w:hAnsi="Calibri"/>
          <w:i/>
        </w:rPr>
        <w:t>lagin</w:t>
      </w:r>
      <w:r w:rsidR="00E8244D">
        <w:rPr>
          <w:rFonts w:ascii="Calibri" w:hAnsi="Calibri"/>
          <w:i/>
        </w:rPr>
        <w:t>–</w:t>
      </w:r>
      <w:r>
        <w:rPr>
          <w:rFonts w:ascii="Calibri" w:hAnsi="Calibri"/>
          <w:i/>
        </w:rPr>
        <w:t>behaketen</w:t>
      </w:r>
      <w:proofErr w:type="spellEnd"/>
      <w:r>
        <w:rPr>
          <w:rFonts w:ascii="Calibri" w:hAnsi="Calibri"/>
          <w:i/>
        </w:rPr>
        <w:t xml:space="preserve"> kopurua txikia delako eta zifra zuhurtziaz interpretatu behar delako. Nolanahi ere, laginaren hautaketa </w:t>
      </w:r>
      <w:proofErr w:type="spellStart"/>
      <w:r>
        <w:rPr>
          <w:rFonts w:ascii="Calibri" w:hAnsi="Calibri"/>
          <w:i/>
        </w:rPr>
        <w:t>populazio</w:t>
      </w:r>
      <w:r w:rsidR="00E8244D">
        <w:rPr>
          <w:rFonts w:ascii="Calibri" w:hAnsi="Calibri"/>
          <w:i/>
        </w:rPr>
        <w:t>–</w:t>
      </w:r>
      <w:r>
        <w:rPr>
          <w:rFonts w:ascii="Calibri" w:hAnsi="Calibri"/>
          <w:i/>
        </w:rPr>
        <w:t>esparruan</w:t>
      </w:r>
      <w:proofErr w:type="spellEnd"/>
      <w:r>
        <w:rPr>
          <w:rFonts w:ascii="Calibri" w:hAnsi="Calibri"/>
          <w:i/>
        </w:rPr>
        <w:t xml:space="preserve"> eskuragarri dagoen informazioan oinarrituta egin da; izan ere, esparru horretan ez dago hizkuntzen ezagutzari lotutako inolako ezaugarririk, bizilekutik harago, eta bizilekua, hain zuzen, azterlanaren beharren araberako estratifikazioan sartu da.</w:t>
      </w:r>
    </w:p>
    <w:p w:rsidR="00930B6B" w:rsidRDefault="00537E2E" w:rsidP="00835E7F">
      <w:pPr>
        <w:pStyle w:val="Textoindependiente"/>
        <w:numPr>
          <w:ilvl w:val="0"/>
          <w:numId w:val="2"/>
        </w:numPr>
        <w:tabs>
          <w:tab w:val="left" w:pos="1157"/>
        </w:tabs>
        <w:spacing w:line="259" w:lineRule="auto"/>
        <w:ind w:left="0" w:right="782" w:firstLine="0"/>
        <w:jc w:val="both"/>
      </w:pPr>
      <w:proofErr w:type="spellStart"/>
      <w:r>
        <w:t>Nastat</w:t>
      </w:r>
      <w:r w:rsidR="00E8244D">
        <w:t>–</w:t>
      </w:r>
      <w:r>
        <w:t>eko</w:t>
      </w:r>
      <w:proofErr w:type="spellEnd"/>
      <w:r>
        <w:t xml:space="preserve"> zuzendariak igorritako Tf taulan frantsesa hein batean ezagutzen duten 15</w:t>
      </w:r>
      <w:r w:rsidR="00E8244D">
        <w:t>–</w:t>
      </w:r>
      <w:r>
        <w:t xml:space="preserve">29 urteko gazte erdaldunei buruzko behaketak % 29,78 dira, baina zenbakiaren igoera % 30,7raino iristen da. Alegia, puntu batetik gertu dagoen gorapena. Baina </w:t>
      </w:r>
      <w:proofErr w:type="spellStart"/>
      <w:r>
        <w:t>Th</w:t>
      </w:r>
      <w:proofErr w:type="spellEnd"/>
      <w:r>
        <w:t xml:space="preserve"> taulan frantsesa ezagutzen duten 15</w:t>
      </w:r>
      <w:r w:rsidR="00E8244D">
        <w:t>–</w:t>
      </w:r>
      <w:r>
        <w:t>29 urteko gazte euskaldunen kasuari begiratzen badiogu, behaketen eta proiekzioaren arteko jauzia 12,6 puntukoa da. Euskaldunen artean ingelesa jakiteari buruzko taulan ez da era horretako inolako haztapenik ikusten. Gertaera horren azalpen zehatza eman ahalko zenidake?</w:t>
      </w:r>
    </w:p>
    <w:p w:rsidR="00EB039E" w:rsidRPr="00835E7F" w:rsidRDefault="00537E2E" w:rsidP="00835E7F">
      <w:pPr>
        <w:spacing w:line="258" w:lineRule="auto"/>
        <w:ind w:right="782"/>
        <w:jc w:val="both"/>
        <w:rPr>
          <w:rFonts w:ascii="Calibri" w:eastAsia="Calibri" w:hAnsi="Calibri" w:cs="Calibri"/>
        </w:rPr>
      </w:pPr>
      <w:r>
        <w:rPr>
          <w:rFonts w:ascii="Calibri" w:hAnsi="Calibri"/>
          <w:i/>
        </w:rPr>
        <w:t xml:space="preserve">Lagina prestatzen denean, erreferentziazko informazio osagarria hartzen da. Informazio hori funtsezkotzat jotzen da azterketaren helburuetan oinarrituta, eta mugatua da galdetegian jasotako aldagai guztiei dagokienez. Kasu honetan, ingelesa eta frantsesa jakitea ez da </w:t>
      </w:r>
      <w:proofErr w:type="spellStart"/>
      <w:r>
        <w:rPr>
          <w:rFonts w:ascii="Calibri" w:hAnsi="Calibri"/>
          <w:i/>
        </w:rPr>
        <w:t>laginketa</w:t>
      </w:r>
      <w:r w:rsidR="00E8244D">
        <w:rPr>
          <w:rFonts w:ascii="Calibri" w:hAnsi="Calibri"/>
          <w:i/>
        </w:rPr>
        <w:t>–</w:t>
      </w:r>
      <w:r>
        <w:rPr>
          <w:rFonts w:ascii="Calibri" w:hAnsi="Calibri"/>
          <w:i/>
        </w:rPr>
        <w:t>diseinuan</w:t>
      </w:r>
      <w:proofErr w:type="spellEnd"/>
      <w:r>
        <w:rPr>
          <w:rFonts w:ascii="Calibri" w:hAnsi="Calibri"/>
          <w:i/>
        </w:rPr>
        <w:t xml:space="preserve"> aurrez jasotako informazioa.</w:t>
      </w:r>
    </w:p>
    <w:p w:rsidR="00930B6B" w:rsidRPr="00114579" w:rsidRDefault="00537E2E" w:rsidP="00114579">
      <w:pPr>
        <w:spacing w:before="1" w:line="258" w:lineRule="auto"/>
        <w:ind w:right="782"/>
        <w:jc w:val="both"/>
        <w:rPr>
          <w:rFonts w:ascii="Calibri" w:eastAsia="Calibri" w:hAnsi="Calibri" w:cs="Calibri"/>
        </w:rPr>
      </w:pPr>
      <w:r>
        <w:rPr>
          <w:rFonts w:ascii="Calibri" w:hAnsi="Calibri"/>
          <w:i/>
        </w:rPr>
        <w:t>Horrek eta ingelesaren ezagutza biztanlerian oso zabalduta egoteak frantsesaren ezagutza murritzagoa den bitartean, zuk egiaztatzen duzuna azal dezakete.</w:t>
      </w:r>
    </w:p>
    <w:p w:rsidR="00930B6B" w:rsidRDefault="00537E2E" w:rsidP="00835E7F">
      <w:pPr>
        <w:pStyle w:val="Textoindependiente"/>
        <w:numPr>
          <w:ilvl w:val="0"/>
          <w:numId w:val="2"/>
        </w:numPr>
        <w:tabs>
          <w:tab w:val="left" w:pos="1176"/>
        </w:tabs>
        <w:ind w:left="0" w:right="672" w:firstLine="0"/>
        <w:jc w:val="both"/>
      </w:pPr>
      <w:r>
        <w:t xml:space="preserve">Laginean ikusten da euskaldunek neurriz gainezko ordezkaritza dutela </w:t>
      </w:r>
      <w:proofErr w:type="spellStart"/>
      <w:r>
        <w:t>adin</w:t>
      </w:r>
      <w:r w:rsidR="00E8244D">
        <w:t>–</w:t>
      </w:r>
      <w:r>
        <w:t>tarte</w:t>
      </w:r>
      <w:proofErr w:type="spellEnd"/>
      <w:r>
        <w:t xml:space="preserve"> guztietan, ikasketa maila guztietan eta eskualde guztietan, salbu eta Iruñerrian. Gainera, modu globalean ere euskaldunek neurriz gainezko ordezkaritza izan du. Zehazki, pertsona bat elkarrizketatu da 74,7 euskaldun bakoitzeko eta 98,6 erdaldun bakoitzeko. Zer haztapen motarekin konpentsatu da lerratze hori </w:t>
      </w:r>
      <w:proofErr w:type="spellStart"/>
      <w:r>
        <w:t>Nastat</w:t>
      </w:r>
      <w:r w:rsidR="00E8244D">
        <w:t>–</w:t>
      </w:r>
      <w:r>
        <w:t>ek</w:t>
      </w:r>
      <w:proofErr w:type="spellEnd"/>
      <w:r>
        <w:t xml:space="preserve"> kargatu dituen Excel tauletan bildutako galderak?</w:t>
      </w:r>
    </w:p>
    <w:p w:rsidR="00930B6B" w:rsidRDefault="00537E2E" w:rsidP="00835E7F">
      <w:pPr>
        <w:ind w:right="673"/>
        <w:jc w:val="both"/>
        <w:rPr>
          <w:rFonts w:ascii="Calibri" w:eastAsia="Calibri" w:hAnsi="Calibri" w:cs="Calibri"/>
        </w:rPr>
      </w:pPr>
      <w:r>
        <w:rPr>
          <w:rFonts w:ascii="Calibri" w:hAnsi="Calibri"/>
          <w:i/>
        </w:rPr>
        <w:t xml:space="preserve">Ez da lerratze edo alborapen bat, baizik eta azterlanaren beharren arabera zehaztutako </w:t>
      </w:r>
      <w:proofErr w:type="spellStart"/>
      <w:r>
        <w:rPr>
          <w:rFonts w:ascii="Calibri" w:hAnsi="Calibri"/>
          <w:i/>
        </w:rPr>
        <w:t>lagin</w:t>
      </w:r>
      <w:r w:rsidR="00E8244D">
        <w:rPr>
          <w:rFonts w:ascii="Calibri" w:hAnsi="Calibri"/>
          <w:i/>
        </w:rPr>
        <w:t>–</w:t>
      </w:r>
      <w:r>
        <w:rPr>
          <w:rFonts w:ascii="Calibri" w:hAnsi="Calibri"/>
          <w:i/>
        </w:rPr>
        <w:t>esleipena</w:t>
      </w:r>
      <w:proofErr w:type="spellEnd"/>
      <w:r>
        <w:rPr>
          <w:rFonts w:ascii="Calibri" w:hAnsi="Calibri"/>
          <w:i/>
        </w:rPr>
        <w:t xml:space="preserve">, non </w:t>
      </w:r>
      <w:proofErr w:type="spellStart"/>
      <w:r>
        <w:rPr>
          <w:rFonts w:ascii="Calibri" w:hAnsi="Calibri"/>
          <w:i/>
        </w:rPr>
        <w:t>konpromiso</w:t>
      </w:r>
      <w:r w:rsidR="00E8244D">
        <w:rPr>
          <w:rFonts w:ascii="Calibri" w:hAnsi="Calibri"/>
          <w:i/>
        </w:rPr>
        <w:t>–</w:t>
      </w:r>
      <w:r>
        <w:rPr>
          <w:rFonts w:ascii="Calibri" w:hAnsi="Calibri"/>
          <w:i/>
        </w:rPr>
        <w:t>esleipen</w:t>
      </w:r>
      <w:proofErr w:type="spellEnd"/>
      <w:r>
        <w:rPr>
          <w:rFonts w:ascii="Calibri" w:hAnsi="Calibri"/>
          <w:i/>
        </w:rPr>
        <w:t xml:space="preserve"> bat egitea erabaki baitzen, </w:t>
      </w:r>
      <w:proofErr w:type="spellStart"/>
      <w:r>
        <w:rPr>
          <w:rFonts w:ascii="Calibri" w:hAnsi="Calibri"/>
          <w:i/>
        </w:rPr>
        <w:t>lurralde</w:t>
      </w:r>
      <w:r w:rsidR="00E8244D">
        <w:rPr>
          <w:rFonts w:ascii="Calibri" w:hAnsi="Calibri"/>
          <w:i/>
        </w:rPr>
        <w:t>–</w:t>
      </w:r>
      <w:r>
        <w:rPr>
          <w:rFonts w:ascii="Calibri" w:hAnsi="Calibri"/>
          <w:i/>
        </w:rPr>
        <w:t>geruza</w:t>
      </w:r>
      <w:proofErr w:type="spellEnd"/>
      <w:r>
        <w:rPr>
          <w:rFonts w:ascii="Calibri" w:hAnsi="Calibri"/>
          <w:i/>
        </w:rPr>
        <w:t xml:space="preserve"> bakoitzean 300 unitateko gutxieneko kopurua ziurtatuz. 4.800 unitate konprometituta zeuden bide horretatik, eta gainerako 5.200 unitateak biztanleriaren pisuaren erroaren proportzioan banatu ziren (udalerri bakoitzeko erroa kalkulatuta). 4. galderari emandako erantzunean aipatutako </w:t>
      </w:r>
      <w:proofErr w:type="spellStart"/>
      <w:r>
        <w:rPr>
          <w:rFonts w:ascii="Calibri" w:hAnsi="Calibri"/>
          <w:i/>
        </w:rPr>
        <w:t>goratze</w:t>
      </w:r>
      <w:r w:rsidR="00E8244D">
        <w:rPr>
          <w:rFonts w:ascii="Calibri" w:hAnsi="Calibri"/>
          <w:i/>
        </w:rPr>
        <w:t>–</w:t>
      </w:r>
      <w:r>
        <w:rPr>
          <w:rFonts w:ascii="Calibri" w:hAnsi="Calibri"/>
          <w:i/>
        </w:rPr>
        <w:t>faktoreek</w:t>
      </w:r>
      <w:proofErr w:type="spellEnd"/>
      <w:r>
        <w:rPr>
          <w:rFonts w:ascii="Calibri" w:hAnsi="Calibri"/>
          <w:i/>
        </w:rPr>
        <w:t xml:space="preserve"> alderdi hori konpontzen dute.</w:t>
      </w:r>
    </w:p>
    <w:p w:rsidR="00930B6B" w:rsidRDefault="00537E2E" w:rsidP="00835E7F">
      <w:pPr>
        <w:pStyle w:val="Textoindependiente"/>
        <w:numPr>
          <w:ilvl w:val="0"/>
          <w:numId w:val="2"/>
        </w:numPr>
        <w:tabs>
          <w:tab w:val="left" w:pos="1153"/>
        </w:tabs>
        <w:ind w:left="0" w:right="675" w:firstLine="0"/>
        <w:jc w:val="both"/>
      </w:pPr>
      <w:proofErr w:type="spellStart"/>
      <w:r>
        <w:t>Nastat</w:t>
      </w:r>
      <w:r w:rsidR="00E8244D">
        <w:t>–</w:t>
      </w:r>
      <w:r>
        <w:t>eko</w:t>
      </w:r>
      <w:proofErr w:type="spellEnd"/>
      <w:r>
        <w:t xml:space="preserve"> zuzendariaren ustez laginaren prestaketa egokia izan al zen edo uste al du akastuna izan zela?</w:t>
      </w:r>
    </w:p>
    <w:p w:rsidR="00930B6B" w:rsidRDefault="00537E2E" w:rsidP="00835E7F">
      <w:pPr>
        <w:ind w:right="671"/>
        <w:jc w:val="both"/>
        <w:rPr>
          <w:rFonts w:ascii="Calibri" w:eastAsia="Calibri" w:hAnsi="Calibri" w:cs="Calibri"/>
        </w:rPr>
      </w:pPr>
      <w:r>
        <w:rPr>
          <w:rFonts w:ascii="Calibri" w:hAnsi="Calibri"/>
          <w:i/>
        </w:rPr>
        <w:t>Lagina azterketaren helburuei erantzuteko egin zen. Helburu horietarako, egokitzat jotzen dugu lagina.</w:t>
      </w:r>
    </w:p>
    <w:p w:rsidR="00930B6B" w:rsidRDefault="00537E2E" w:rsidP="00835E7F">
      <w:pPr>
        <w:pStyle w:val="Textoindependiente"/>
        <w:numPr>
          <w:ilvl w:val="0"/>
          <w:numId w:val="2"/>
        </w:numPr>
        <w:tabs>
          <w:tab w:val="left" w:pos="1164"/>
        </w:tabs>
        <w:ind w:left="0" w:right="674" w:firstLine="0"/>
        <w:jc w:val="both"/>
      </w:pPr>
      <w:proofErr w:type="spellStart"/>
      <w:r>
        <w:t>Nastat</w:t>
      </w:r>
      <w:r w:rsidR="00E8244D">
        <w:t>–</w:t>
      </w:r>
      <w:r>
        <w:t>eko</w:t>
      </w:r>
      <w:proofErr w:type="spellEnd"/>
      <w:r>
        <w:t xml:space="preserve"> zuzendariaren ustez euskaldunek </w:t>
      </w:r>
      <w:proofErr w:type="spellStart"/>
      <w:r>
        <w:t>adin</w:t>
      </w:r>
      <w:r w:rsidR="00E8244D">
        <w:t>–</w:t>
      </w:r>
      <w:r>
        <w:t>tarte</w:t>
      </w:r>
      <w:proofErr w:type="spellEnd"/>
      <w:r>
        <w:t xml:space="preserve"> guztietan neurriz gainezko ordezkaritza edukitzea zori kontua al da?</w:t>
      </w:r>
    </w:p>
    <w:p w:rsidR="00930B6B" w:rsidRDefault="00537E2E" w:rsidP="00835E7F">
      <w:pPr>
        <w:spacing w:line="239" w:lineRule="auto"/>
        <w:ind w:right="675"/>
        <w:jc w:val="both"/>
        <w:rPr>
          <w:rFonts w:ascii="Calibri" w:eastAsia="Calibri" w:hAnsi="Calibri" w:cs="Calibri"/>
        </w:rPr>
      </w:pPr>
      <w:r>
        <w:rPr>
          <w:rFonts w:ascii="Calibri" w:hAnsi="Calibri"/>
          <w:i/>
        </w:rPr>
        <w:t xml:space="preserve">Lagina </w:t>
      </w:r>
      <w:proofErr w:type="spellStart"/>
      <w:r>
        <w:rPr>
          <w:rFonts w:ascii="Calibri" w:hAnsi="Calibri"/>
          <w:i/>
        </w:rPr>
        <w:t>populazio</w:t>
      </w:r>
      <w:r w:rsidR="00E8244D">
        <w:rPr>
          <w:rFonts w:ascii="Calibri" w:hAnsi="Calibri"/>
          <w:i/>
        </w:rPr>
        <w:t>–</w:t>
      </w:r>
      <w:r>
        <w:rPr>
          <w:rFonts w:ascii="Calibri" w:hAnsi="Calibri"/>
          <w:i/>
        </w:rPr>
        <w:t>esparruan</w:t>
      </w:r>
      <w:proofErr w:type="spellEnd"/>
      <w:r>
        <w:rPr>
          <w:rFonts w:ascii="Calibri" w:hAnsi="Calibri"/>
          <w:i/>
        </w:rPr>
        <w:t xml:space="preserve"> eskuragarri dagoen informazioan oinarrituta egin da; izan ere, esparru horretan ez dago hizkuntzen ezagutzari lotutako inolako ezaugarririk, bizilekutik harago, eta bizilekua, hain zuzen, azterlanaren beharren araberako estratifikazioan sartu da</w:t>
      </w:r>
    </w:p>
    <w:p w:rsidR="00930B6B" w:rsidRDefault="00537E2E" w:rsidP="00835E7F">
      <w:pPr>
        <w:pStyle w:val="Textoindependiente"/>
        <w:numPr>
          <w:ilvl w:val="0"/>
          <w:numId w:val="2"/>
        </w:numPr>
        <w:tabs>
          <w:tab w:val="left" w:pos="1191"/>
        </w:tabs>
        <w:ind w:left="0" w:right="670" w:firstLine="0"/>
        <w:jc w:val="both"/>
      </w:pPr>
      <w:r>
        <w:t>Mesedez, igor iezazkidazu ingelesa ongi edo nahiko ongi hitz egiten duten erdaldunen gaineko behaketak eta datu absolutuak, adinaren, eskualdeen eta abarren arabera.</w:t>
      </w:r>
    </w:p>
    <w:p w:rsidR="00930B6B" w:rsidRDefault="00537E2E" w:rsidP="00835E7F">
      <w:pPr>
        <w:rPr>
          <w:rFonts w:ascii="Calibri" w:eastAsia="Calibri" w:hAnsi="Calibri" w:cs="Calibri"/>
        </w:rPr>
      </w:pPr>
      <w:r>
        <w:rPr>
          <w:rFonts w:ascii="Calibri"/>
          <w:i/>
        </w:rPr>
        <w:t>Emaitzak (T2)</w:t>
      </w:r>
    </w:p>
    <w:p w:rsidR="00930B6B" w:rsidRDefault="00537E2E" w:rsidP="00835E7F">
      <w:pPr>
        <w:pStyle w:val="Textoindependiente"/>
        <w:numPr>
          <w:ilvl w:val="0"/>
          <w:numId w:val="2"/>
        </w:numPr>
        <w:tabs>
          <w:tab w:val="left" w:pos="1191"/>
        </w:tabs>
        <w:ind w:left="0" w:right="670" w:firstLine="0"/>
        <w:jc w:val="both"/>
      </w:pPr>
      <w:r>
        <w:t>Mesedez, igor iezazkidazu frantsesa ongi edo nahiko ongi hitz egiten duten euskaldunen gaineko behaketak eta datu absolutuak, adinaren, eskualdeen eta abarren arabera..</w:t>
      </w:r>
    </w:p>
    <w:p w:rsidR="00930B6B" w:rsidRPr="00114579" w:rsidRDefault="00537E2E" w:rsidP="00835E7F">
      <w:pPr>
        <w:rPr>
          <w:rFonts w:ascii="Calibri" w:eastAsia="Calibri" w:hAnsi="Calibri" w:cs="Calibri"/>
        </w:rPr>
      </w:pPr>
      <w:r>
        <w:rPr>
          <w:rFonts w:ascii="Calibri"/>
          <w:i/>
        </w:rPr>
        <w:t>Emaitzak (T3)</w:t>
      </w:r>
    </w:p>
    <w:p w:rsidR="00930B6B" w:rsidRDefault="00537E2E" w:rsidP="00835E7F">
      <w:pPr>
        <w:pStyle w:val="Textoindependiente"/>
        <w:numPr>
          <w:ilvl w:val="0"/>
          <w:numId w:val="2"/>
        </w:numPr>
        <w:tabs>
          <w:tab w:val="left" w:pos="1191"/>
        </w:tabs>
        <w:ind w:left="0" w:right="670" w:firstLine="0"/>
        <w:jc w:val="both"/>
      </w:pPr>
      <w:r>
        <w:t>Mesedez, igor iezazkidazu ingelesa ongi edo nahiko ongi hitz egiten duten erdaldunen gaineko behaketak eta datu absolutuak, adinaren, eskualdeen eta abarren arabera.</w:t>
      </w:r>
    </w:p>
    <w:p w:rsidR="00930B6B" w:rsidRDefault="00537E2E" w:rsidP="00835E7F">
      <w:pPr>
        <w:rPr>
          <w:rFonts w:ascii="Calibri" w:eastAsia="Calibri" w:hAnsi="Calibri" w:cs="Calibri"/>
        </w:rPr>
      </w:pPr>
      <w:r>
        <w:rPr>
          <w:rFonts w:ascii="Calibri"/>
          <w:i/>
        </w:rPr>
        <w:t>Emaitzak (T4)</w:t>
      </w:r>
    </w:p>
    <w:p w:rsidR="00930B6B" w:rsidRDefault="00537E2E" w:rsidP="00835E7F">
      <w:pPr>
        <w:pStyle w:val="Textoindependiente"/>
        <w:numPr>
          <w:ilvl w:val="0"/>
          <w:numId w:val="2"/>
        </w:numPr>
        <w:tabs>
          <w:tab w:val="left" w:pos="1191"/>
        </w:tabs>
        <w:ind w:left="0" w:right="669" w:firstLine="0"/>
        <w:jc w:val="both"/>
      </w:pPr>
      <w:r>
        <w:t>Mesedez, igor iezazkidazu euskara hein batean ezagutu bai baina ongi edo nahiko ongi hitz egiten ez duten eta ingelesa ongi edo nahiko ongi hitz egiten dutenen gaineko behaketak eta datu absolutuak, adinaren, eskualdeen eta abarren arabera.</w:t>
      </w:r>
    </w:p>
    <w:p w:rsidR="00930B6B" w:rsidRDefault="00537E2E" w:rsidP="00835E7F">
      <w:pPr>
        <w:rPr>
          <w:rFonts w:ascii="Calibri" w:eastAsia="Calibri" w:hAnsi="Calibri" w:cs="Calibri"/>
        </w:rPr>
      </w:pPr>
      <w:r>
        <w:rPr>
          <w:rFonts w:ascii="Calibri"/>
          <w:i/>
        </w:rPr>
        <w:t>Emaitzak (T5)</w:t>
      </w:r>
    </w:p>
    <w:p w:rsidR="00930B6B" w:rsidRDefault="00537E2E" w:rsidP="00835E7F">
      <w:pPr>
        <w:pStyle w:val="Textoindependiente"/>
        <w:numPr>
          <w:ilvl w:val="0"/>
          <w:numId w:val="2"/>
        </w:numPr>
        <w:tabs>
          <w:tab w:val="left" w:pos="1191"/>
        </w:tabs>
        <w:spacing w:line="239" w:lineRule="auto"/>
        <w:ind w:left="0" w:right="670" w:firstLine="0"/>
        <w:jc w:val="both"/>
      </w:pPr>
      <w:r>
        <w:t>Mesedez, igor iezazkidazu euskara hein batean ezagutu bai baina ongi edo nahiko ongi hitz egiten ez dutenen gaineko behaketak eta datu absolutuak, adinaren, eskualdeen eta abarren arabera, haien ingelesaren maila, eta modu bereizita, frantsesaren maila egiaztatzen duen titulazioari jarraikiz.</w:t>
      </w:r>
    </w:p>
    <w:p w:rsidR="00930B6B" w:rsidRDefault="00537E2E" w:rsidP="00835E7F">
      <w:pPr>
        <w:rPr>
          <w:rFonts w:ascii="Calibri" w:eastAsia="Calibri" w:hAnsi="Calibri" w:cs="Calibri"/>
        </w:rPr>
      </w:pPr>
      <w:r>
        <w:rPr>
          <w:rFonts w:ascii="Calibri"/>
          <w:i/>
        </w:rPr>
        <w:t>Emaitzak (T6)</w:t>
      </w:r>
    </w:p>
    <w:p w:rsidR="00930B6B" w:rsidRDefault="00537E2E" w:rsidP="00835E7F">
      <w:pPr>
        <w:pStyle w:val="Textoindependiente"/>
        <w:numPr>
          <w:ilvl w:val="0"/>
          <w:numId w:val="2"/>
        </w:numPr>
        <w:tabs>
          <w:tab w:val="left" w:pos="1191"/>
        </w:tabs>
        <w:ind w:left="0" w:right="670" w:firstLine="0"/>
        <w:jc w:val="both"/>
      </w:pPr>
      <w:r>
        <w:t>Mesedez, igor iezazkidazu euskara ongi edo oso ongi hitz egiten ez dutenen gaineko behaketak eta datu absolutuak, adinaren, eskualdeen eta abarren arabera, haien ingelesaren maila, eta modu bereizita, frantsesaren maila egiaztatzen duen titulazioari jarraikiz.</w:t>
      </w:r>
    </w:p>
    <w:p w:rsidR="00930B6B" w:rsidRDefault="00537E2E" w:rsidP="00835E7F">
      <w:pPr>
        <w:ind w:right="676"/>
        <w:jc w:val="both"/>
        <w:rPr>
          <w:rFonts w:ascii="Calibri" w:eastAsia="Calibri" w:hAnsi="Calibri" w:cs="Calibri"/>
        </w:rPr>
      </w:pPr>
      <w:r>
        <w:rPr>
          <w:rFonts w:ascii="Calibri" w:hAnsi="Calibri"/>
          <w:i/>
        </w:rPr>
        <w:t>Biztanleria “euskalduna” PEI559</w:t>
      </w:r>
      <w:r w:rsidR="00E8244D">
        <w:rPr>
          <w:rFonts w:ascii="Calibri" w:hAnsi="Calibri"/>
          <w:i/>
        </w:rPr>
        <w:t>–</w:t>
      </w:r>
      <w:r>
        <w:rPr>
          <w:rFonts w:ascii="Calibri" w:hAnsi="Calibri"/>
          <w:i/>
        </w:rPr>
        <w:t>n definitu zen bezala, euskaraz “ongi” edo “nahiko ongi” hitz egitea kategorien bidez, eta biztanleria “</w:t>
      </w:r>
      <w:proofErr w:type="spellStart"/>
      <w:r>
        <w:rPr>
          <w:rFonts w:ascii="Calibri" w:hAnsi="Calibri"/>
          <w:i/>
        </w:rPr>
        <w:t>ez</w:t>
      </w:r>
      <w:r w:rsidR="00E8244D">
        <w:rPr>
          <w:rFonts w:ascii="Calibri" w:hAnsi="Calibri"/>
          <w:i/>
        </w:rPr>
        <w:t>–</w:t>
      </w:r>
      <w:r>
        <w:rPr>
          <w:rFonts w:ascii="Calibri" w:hAnsi="Calibri"/>
          <w:i/>
        </w:rPr>
        <w:t>euskalduna</w:t>
      </w:r>
      <w:proofErr w:type="spellEnd"/>
      <w:r>
        <w:rPr>
          <w:rFonts w:ascii="Calibri" w:hAnsi="Calibri"/>
          <w:i/>
        </w:rPr>
        <w:t>” euskaraz ez “ongi”, ez “nahiko ongi” hitz egitea kategorien bidez definitua, kontraesanean dago eskari honekin.  Ezin da elkarren baztertzaileak diren bi kategoriako biztanleria zehaztu.</w:t>
      </w:r>
    </w:p>
    <w:p w:rsidR="00930B6B" w:rsidRDefault="00537E2E" w:rsidP="00835E7F">
      <w:pPr>
        <w:pStyle w:val="Textoindependiente"/>
        <w:numPr>
          <w:ilvl w:val="0"/>
          <w:numId w:val="2"/>
        </w:numPr>
        <w:tabs>
          <w:tab w:val="left" w:pos="1191"/>
        </w:tabs>
        <w:ind w:left="0" w:right="670" w:firstLine="0"/>
        <w:jc w:val="both"/>
      </w:pPr>
      <w:r>
        <w:t>Mesedez, igor iezazkidazu euskara ez dakitenen gaineko behaketak eta datu absolutuak, adinaren, eskualdeen eta abarren arabera, haien ingelesaren maila, eta modu bereizita, frantsesaren maila egiaztatzen duen titulazioari jarraikiz.</w:t>
      </w:r>
    </w:p>
    <w:p w:rsidR="00EB039E" w:rsidRPr="00835E7F" w:rsidRDefault="00537E2E" w:rsidP="00835E7F">
      <w:pPr>
        <w:rPr>
          <w:rFonts w:ascii="Calibri" w:eastAsia="Calibri" w:hAnsi="Calibri" w:cs="Calibri"/>
        </w:rPr>
      </w:pPr>
      <w:r>
        <w:rPr>
          <w:rFonts w:ascii="Calibri"/>
          <w:i/>
        </w:rPr>
        <w:t>Emaitzak (T7)</w:t>
      </w:r>
    </w:p>
    <w:p w:rsidR="008018BA" w:rsidRDefault="00537E2E" w:rsidP="008018BA">
      <w:pPr>
        <w:pStyle w:val="Textoindependiente"/>
        <w:spacing w:before="178"/>
        <w:ind w:left="0"/>
      </w:pPr>
      <w:r>
        <w:rPr>
          <w:color w:val="333333"/>
        </w:rPr>
        <w:t>Iruñean, 2020ko azaroaren 19an</w:t>
      </w:r>
    </w:p>
    <w:p w:rsidR="00EB039E" w:rsidRDefault="00114579" w:rsidP="008018BA">
      <w:pPr>
        <w:pStyle w:val="Textoindependiente"/>
        <w:spacing w:before="178"/>
        <w:ind w:left="0"/>
        <w:rPr>
          <w:color w:val="333333"/>
          <w:spacing w:val="-1"/>
        </w:rPr>
      </w:pPr>
      <w:r>
        <w:t xml:space="preserve">Nafarroako Estatistika Institutuko zuzendaria: </w:t>
      </w:r>
      <w:r>
        <w:rPr>
          <w:color w:val="333333"/>
        </w:rPr>
        <w:t xml:space="preserve">Pablo </w:t>
      </w:r>
      <w:proofErr w:type="spellStart"/>
      <w:r>
        <w:rPr>
          <w:color w:val="333333"/>
        </w:rPr>
        <w:t>Cebrián</w:t>
      </w:r>
      <w:proofErr w:type="spellEnd"/>
      <w:r>
        <w:rPr>
          <w:color w:val="333333"/>
        </w:rPr>
        <w:t xml:space="preserve"> </w:t>
      </w:r>
      <w:proofErr w:type="spellStart"/>
      <w:r>
        <w:rPr>
          <w:color w:val="333333"/>
        </w:rPr>
        <w:t>Jiménez</w:t>
      </w:r>
      <w:proofErr w:type="spellEnd"/>
    </w:p>
    <w:p w:rsidR="008018BA" w:rsidRPr="008D1C21" w:rsidRDefault="008018BA" w:rsidP="008018BA">
      <w:pPr>
        <w:pStyle w:val="Textoindependiente"/>
        <w:spacing w:before="178"/>
        <w:ind w:left="0"/>
      </w:pPr>
    </w:p>
    <w:tbl>
      <w:tblPr>
        <w:tblW w:w="10453" w:type="dxa"/>
        <w:tblCellMar>
          <w:left w:w="70" w:type="dxa"/>
          <w:right w:w="70" w:type="dxa"/>
        </w:tblCellMar>
        <w:tblLook w:val="04A0" w:firstRow="1" w:lastRow="0" w:firstColumn="1" w:lastColumn="0" w:noHBand="0" w:noVBand="1"/>
      </w:tblPr>
      <w:tblGrid>
        <w:gridCol w:w="570"/>
        <w:gridCol w:w="9883"/>
      </w:tblGrid>
      <w:tr w:rsidR="00C01C77" w:rsidRPr="00C01C77" w:rsidTr="00C01C77">
        <w:trPr>
          <w:trHeight w:val="273"/>
        </w:trPr>
        <w:tc>
          <w:tcPr>
            <w:tcW w:w="570"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T1</w:t>
            </w:r>
          </w:p>
        </w:tc>
        <w:tc>
          <w:tcPr>
            <w:tcW w:w="9883"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Euskaldunak ez diren 15 urteko edo gehiagoko biztanleak, euskaraz badakitenak, frantsesaren ezagutzaren arabera</w:t>
            </w:r>
          </w:p>
        </w:tc>
      </w:tr>
      <w:tr w:rsidR="00C01C77" w:rsidRPr="00C01C77" w:rsidTr="00C01C77">
        <w:trPr>
          <w:trHeight w:val="273"/>
        </w:trPr>
        <w:tc>
          <w:tcPr>
            <w:tcW w:w="570"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 xml:space="preserve">T2 </w:t>
            </w:r>
          </w:p>
        </w:tc>
        <w:tc>
          <w:tcPr>
            <w:tcW w:w="9883"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 xml:space="preserve">Ingelesez ongi edo nahiko ongi hitz egiten duen 15 urteko edo gehiagoko biztanleria </w:t>
            </w:r>
            <w:proofErr w:type="spellStart"/>
            <w:r>
              <w:rPr>
                <w:rFonts w:ascii="Calibri" w:hAnsi="Calibri"/>
                <w:color w:val="000000"/>
              </w:rPr>
              <w:t>ez</w:t>
            </w:r>
            <w:r w:rsidR="00E8244D">
              <w:rPr>
                <w:rFonts w:ascii="Calibri" w:hAnsi="Calibri"/>
                <w:color w:val="000000"/>
              </w:rPr>
              <w:t>–</w:t>
            </w:r>
            <w:r>
              <w:rPr>
                <w:rFonts w:ascii="Calibri" w:hAnsi="Calibri"/>
                <w:color w:val="000000"/>
              </w:rPr>
              <w:t>euskalduna</w:t>
            </w:r>
            <w:proofErr w:type="spellEnd"/>
          </w:p>
        </w:tc>
      </w:tr>
      <w:tr w:rsidR="00C01C77" w:rsidRPr="00C01C77" w:rsidTr="00C01C77">
        <w:trPr>
          <w:trHeight w:val="273"/>
        </w:trPr>
        <w:tc>
          <w:tcPr>
            <w:tcW w:w="570"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T3</w:t>
            </w:r>
          </w:p>
        </w:tc>
        <w:tc>
          <w:tcPr>
            <w:tcW w:w="9883"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Frantsesez ongi edo nahiko ongi hitz egiten duen 15 urteko edo gehiagoko biztanleria euskalduna</w:t>
            </w:r>
          </w:p>
        </w:tc>
      </w:tr>
      <w:tr w:rsidR="00C01C77" w:rsidRPr="00C01C77" w:rsidTr="00C01C77">
        <w:trPr>
          <w:trHeight w:val="273"/>
        </w:trPr>
        <w:tc>
          <w:tcPr>
            <w:tcW w:w="570"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T4</w:t>
            </w:r>
          </w:p>
        </w:tc>
        <w:tc>
          <w:tcPr>
            <w:tcW w:w="9883"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Euskaraz ez dakiten eta ingelesez ongi edo nahiko ongi hitz egiten duten 15 urteko edo gehiagoko biztanleak</w:t>
            </w:r>
          </w:p>
        </w:tc>
      </w:tr>
      <w:tr w:rsidR="00C01C77" w:rsidRPr="00C01C77" w:rsidTr="00C01C77">
        <w:trPr>
          <w:trHeight w:val="273"/>
        </w:trPr>
        <w:tc>
          <w:tcPr>
            <w:tcW w:w="570"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T5</w:t>
            </w:r>
          </w:p>
        </w:tc>
        <w:tc>
          <w:tcPr>
            <w:tcW w:w="9883"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Euskaraz badakiten baina ongi edo nahiko ongi hitz egiten ez duten eta ingelesez ongi edo nahiko ongi hitz egiten duten 15 urteko edo gehiagoko biztanleak</w:t>
            </w:r>
          </w:p>
        </w:tc>
      </w:tr>
      <w:tr w:rsidR="00C01C77" w:rsidRPr="00C01C77" w:rsidTr="00C01C77">
        <w:trPr>
          <w:trHeight w:val="273"/>
        </w:trPr>
        <w:tc>
          <w:tcPr>
            <w:tcW w:w="570"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T6</w:t>
            </w:r>
          </w:p>
        </w:tc>
        <w:tc>
          <w:tcPr>
            <w:tcW w:w="9883"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 xml:space="preserve">Euskaraz badakiten baina ongi edo nahiko ongi hitz egiten ez duten 15 urteko edo gehiagoko biztanleak, ingelesaren edo frantsesaren </w:t>
            </w:r>
            <w:proofErr w:type="spellStart"/>
            <w:r>
              <w:rPr>
                <w:rFonts w:ascii="Calibri" w:hAnsi="Calibri"/>
                <w:color w:val="000000"/>
              </w:rPr>
              <w:t>ezagutza</w:t>
            </w:r>
            <w:r w:rsidR="00E8244D">
              <w:rPr>
                <w:rFonts w:ascii="Calibri" w:hAnsi="Calibri"/>
                <w:color w:val="000000"/>
              </w:rPr>
              <w:t>–</w:t>
            </w:r>
            <w:r>
              <w:rPr>
                <w:rFonts w:ascii="Calibri" w:hAnsi="Calibri"/>
                <w:color w:val="000000"/>
              </w:rPr>
              <w:t>maila</w:t>
            </w:r>
            <w:proofErr w:type="spellEnd"/>
            <w:r>
              <w:rPr>
                <w:rFonts w:ascii="Calibri" w:hAnsi="Calibri"/>
                <w:color w:val="000000"/>
              </w:rPr>
              <w:t xml:space="preserve"> egiaztatzeko titulazioaren arabera</w:t>
            </w:r>
          </w:p>
        </w:tc>
      </w:tr>
      <w:tr w:rsidR="00C01C77" w:rsidRPr="00C01C77" w:rsidTr="00C01C77">
        <w:trPr>
          <w:trHeight w:val="273"/>
        </w:trPr>
        <w:tc>
          <w:tcPr>
            <w:tcW w:w="570"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T7</w:t>
            </w:r>
          </w:p>
        </w:tc>
        <w:tc>
          <w:tcPr>
            <w:tcW w:w="9883" w:type="dxa"/>
            <w:tcBorders>
              <w:top w:val="nil"/>
              <w:left w:val="nil"/>
              <w:bottom w:val="nil"/>
              <w:right w:val="nil"/>
            </w:tcBorders>
            <w:shd w:val="clear" w:color="auto" w:fill="auto"/>
            <w:noWrap/>
            <w:vAlign w:val="bottom"/>
            <w:hideMark/>
          </w:tcPr>
          <w:p w:rsidR="00C01C77" w:rsidRPr="00C01C77" w:rsidRDefault="00C01C77" w:rsidP="00C01C77">
            <w:pPr>
              <w:widowControl/>
              <w:rPr>
                <w:rFonts w:ascii="Calibri" w:eastAsia="Times New Roman" w:hAnsi="Calibri" w:cs="Times New Roman"/>
                <w:color w:val="000000"/>
              </w:rPr>
            </w:pPr>
            <w:r>
              <w:rPr>
                <w:rFonts w:ascii="Calibri" w:hAnsi="Calibri"/>
                <w:color w:val="000000"/>
              </w:rPr>
              <w:t xml:space="preserve">Euskaraz ez dakiten 15 urteko edo gehiagoko biztanleak, ingelesaren edo frantsesaren </w:t>
            </w:r>
            <w:proofErr w:type="spellStart"/>
            <w:r>
              <w:rPr>
                <w:rFonts w:ascii="Calibri" w:hAnsi="Calibri"/>
                <w:color w:val="000000"/>
              </w:rPr>
              <w:t>ezagutza</w:t>
            </w:r>
            <w:r w:rsidR="00E8244D">
              <w:rPr>
                <w:rFonts w:ascii="Calibri" w:hAnsi="Calibri"/>
                <w:color w:val="000000"/>
              </w:rPr>
              <w:t>–</w:t>
            </w:r>
            <w:r>
              <w:rPr>
                <w:rFonts w:ascii="Calibri" w:hAnsi="Calibri"/>
                <w:color w:val="000000"/>
              </w:rPr>
              <w:t>maila</w:t>
            </w:r>
            <w:proofErr w:type="spellEnd"/>
            <w:r>
              <w:rPr>
                <w:rFonts w:ascii="Calibri" w:hAnsi="Calibri"/>
                <w:color w:val="000000"/>
              </w:rPr>
              <w:t xml:space="preserve"> egiaztatzeko titulazioaren arabera</w:t>
            </w:r>
          </w:p>
        </w:tc>
      </w:tr>
    </w:tbl>
    <w:p w:rsidR="00114579" w:rsidRPr="008D1C21" w:rsidRDefault="00114579" w:rsidP="00114579">
      <w:pPr>
        <w:pStyle w:val="Textoindependiente"/>
        <w:spacing w:line="381" w:lineRule="auto"/>
        <w:ind w:left="0" w:right="3615"/>
      </w:pPr>
    </w:p>
    <w:tbl>
      <w:tblPr>
        <w:tblW w:w="8020" w:type="dxa"/>
        <w:tblInd w:w="55" w:type="dxa"/>
        <w:tblCellMar>
          <w:left w:w="70" w:type="dxa"/>
          <w:right w:w="70" w:type="dxa"/>
        </w:tblCellMar>
        <w:tblLook w:val="04A0" w:firstRow="1" w:lastRow="0" w:firstColumn="1" w:lastColumn="0" w:noHBand="0" w:noVBand="1"/>
      </w:tblPr>
      <w:tblGrid>
        <w:gridCol w:w="1920"/>
        <w:gridCol w:w="960"/>
        <w:gridCol w:w="960"/>
        <w:gridCol w:w="960"/>
        <w:gridCol w:w="960"/>
        <w:gridCol w:w="960"/>
        <w:gridCol w:w="1300"/>
      </w:tblGrid>
      <w:tr w:rsidR="008018BA" w:rsidRPr="008018BA" w:rsidTr="008018BA">
        <w:trPr>
          <w:trHeight w:val="300"/>
        </w:trPr>
        <w:tc>
          <w:tcPr>
            <w:tcW w:w="1920" w:type="dxa"/>
            <w:tcBorders>
              <w:top w:val="single" w:sz="8" w:space="0" w:color="auto"/>
              <w:left w:val="single" w:sz="8" w:space="0" w:color="auto"/>
              <w:bottom w:val="nil"/>
              <w:right w:val="nil"/>
            </w:tcBorders>
            <w:shd w:val="clear" w:color="auto" w:fill="auto"/>
            <w:noWrap/>
            <w:vAlign w:val="bottom"/>
            <w:hideMark/>
          </w:tcPr>
          <w:p w:rsidR="008018BA" w:rsidRPr="008018BA" w:rsidRDefault="008018BA" w:rsidP="008018BA">
            <w:pPr>
              <w:widowControl/>
              <w:rPr>
                <w:rFonts w:ascii="Calibri" w:eastAsia="Times New Roman" w:hAnsi="Calibri" w:cs="Times New Roman"/>
                <w:b/>
                <w:bCs/>
                <w:color w:val="000000"/>
              </w:rPr>
            </w:pPr>
            <w:r>
              <w:rPr>
                <w:rFonts w:ascii="Calibri" w:hAnsi="Calibri"/>
                <w:b/>
                <w:bCs/>
                <w:color w:val="000000"/>
              </w:rPr>
              <w:t>* Metodologia</w:t>
            </w:r>
          </w:p>
        </w:tc>
        <w:tc>
          <w:tcPr>
            <w:tcW w:w="960" w:type="dxa"/>
            <w:tcBorders>
              <w:top w:val="single" w:sz="8" w:space="0" w:color="auto"/>
              <w:left w:val="nil"/>
              <w:bottom w:val="nil"/>
              <w:right w:val="nil"/>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 </w:t>
            </w:r>
          </w:p>
        </w:tc>
        <w:tc>
          <w:tcPr>
            <w:tcW w:w="960" w:type="dxa"/>
            <w:tcBorders>
              <w:top w:val="single" w:sz="8" w:space="0" w:color="auto"/>
              <w:left w:val="nil"/>
              <w:bottom w:val="nil"/>
              <w:right w:val="nil"/>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 </w:t>
            </w:r>
          </w:p>
        </w:tc>
        <w:tc>
          <w:tcPr>
            <w:tcW w:w="960" w:type="dxa"/>
            <w:tcBorders>
              <w:top w:val="single" w:sz="8" w:space="0" w:color="auto"/>
              <w:left w:val="nil"/>
              <w:bottom w:val="nil"/>
              <w:right w:val="nil"/>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 </w:t>
            </w:r>
          </w:p>
        </w:tc>
        <w:tc>
          <w:tcPr>
            <w:tcW w:w="960" w:type="dxa"/>
            <w:tcBorders>
              <w:top w:val="single" w:sz="8" w:space="0" w:color="auto"/>
              <w:left w:val="nil"/>
              <w:bottom w:val="nil"/>
              <w:right w:val="nil"/>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 </w:t>
            </w:r>
          </w:p>
        </w:tc>
        <w:tc>
          <w:tcPr>
            <w:tcW w:w="960" w:type="dxa"/>
            <w:tcBorders>
              <w:top w:val="single" w:sz="8" w:space="0" w:color="auto"/>
              <w:left w:val="nil"/>
              <w:bottom w:val="nil"/>
              <w:right w:val="nil"/>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 </w:t>
            </w:r>
          </w:p>
        </w:tc>
        <w:tc>
          <w:tcPr>
            <w:tcW w:w="1300" w:type="dxa"/>
            <w:tcBorders>
              <w:top w:val="single" w:sz="8" w:space="0" w:color="auto"/>
              <w:left w:val="nil"/>
              <w:bottom w:val="nil"/>
              <w:right w:val="single" w:sz="8" w:space="0" w:color="auto"/>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 </w:t>
            </w:r>
          </w:p>
        </w:tc>
      </w:tr>
      <w:tr w:rsidR="008018BA" w:rsidRPr="008018BA" w:rsidTr="008018BA">
        <w:trPr>
          <w:trHeight w:val="300"/>
        </w:trPr>
        <w:tc>
          <w:tcPr>
            <w:tcW w:w="8020" w:type="dxa"/>
            <w:gridSpan w:val="7"/>
            <w:tcBorders>
              <w:top w:val="nil"/>
              <w:left w:val="single" w:sz="8" w:space="0" w:color="auto"/>
              <w:bottom w:val="nil"/>
              <w:right w:val="single" w:sz="8" w:space="0" w:color="000000"/>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Euskaraz jakitea = ongi, nahiko ongi edo zerbait hitz egiten du, ulertzen du, idazten edo irakurtzen du.</w:t>
            </w:r>
          </w:p>
        </w:tc>
      </w:tr>
      <w:tr w:rsidR="008018BA" w:rsidRPr="008018BA" w:rsidTr="008018BA">
        <w:trPr>
          <w:trHeight w:val="300"/>
        </w:trPr>
        <w:tc>
          <w:tcPr>
            <w:tcW w:w="8020" w:type="dxa"/>
            <w:gridSpan w:val="7"/>
            <w:tcBorders>
              <w:top w:val="nil"/>
              <w:left w:val="single" w:sz="8" w:space="0" w:color="auto"/>
              <w:bottom w:val="nil"/>
              <w:right w:val="single" w:sz="8" w:space="0" w:color="000000"/>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Ingelesez jakitea = ongi, nahiko ongi edo zerbait hitz egiten du, ulertzen du, idazten edo irakurtzen du.</w:t>
            </w:r>
          </w:p>
        </w:tc>
      </w:tr>
      <w:tr w:rsidR="008018BA" w:rsidRPr="008018BA" w:rsidTr="008018BA">
        <w:trPr>
          <w:trHeight w:val="300"/>
        </w:trPr>
        <w:tc>
          <w:tcPr>
            <w:tcW w:w="8020" w:type="dxa"/>
            <w:gridSpan w:val="7"/>
            <w:tcBorders>
              <w:top w:val="nil"/>
              <w:left w:val="single" w:sz="8" w:space="0" w:color="auto"/>
              <w:bottom w:val="nil"/>
              <w:right w:val="single" w:sz="8" w:space="0" w:color="000000"/>
            </w:tcBorders>
            <w:shd w:val="clear" w:color="auto" w:fill="auto"/>
            <w:noWrap/>
            <w:vAlign w:val="bottom"/>
            <w:hideMark/>
          </w:tcPr>
          <w:p w:rsidR="008018BA" w:rsidRPr="008018BA" w:rsidRDefault="008018BA" w:rsidP="008018BA">
            <w:pPr>
              <w:widowControl/>
              <w:rPr>
                <w:rFonts w:ascii="Calibri" w:eastAsia="Times New Roman" w:hAnsi="Calibri" w:cs="Times New Roman"/>
                <w:color w:val="000000"/>
              </w:rPr>
            </w:pPr>
            <w:r>
              <w:rPr>
                <w:rFonts w:ascii="Calibri" w:hAnsi="Calibri"/>
                <w:color w:val="000000"/>
              </w:rPr>
              <w:t>Frantsesez jakitea = ongi, nahiko ongi edo zerbait hitz egiten du, ulertzen du, idazten edo irakurtzen du.</w:t>
            </w:r>
          </w:p>
        </w:tc>
      </w:tr>
      <w:tr w:rsidR="00222E10" w:rsidRPr="008018BA" w:rsidTr="00222E10">
        <w:trPr>
          <w:trHeight w:val="300"/>
        </w:trPr>
        <w:tc>
          <w:tcPr>
            <w:tcW w:w="8020" w:type="dxa"/>
            <w:gridSpan w:val="7"/>
            <w:tcBorders>
              <w:top w:val="nil"/>
              <w:left w:val="single" w:sz="8" w:space="0" w:color="auto"/>
              <w:bottom w:val="nil"/>
              <w:right w:val="single" w:sz="8" w:space="0" w:color="auto"/>
            </w:tcBorders>
            <w:shd w:val="clear" w:color="auto" w:fill="auto"/>
            <w:noWrap/>
            <w:vAlign w:val="bottom"/>
            <w:hideMark/>
          </w:tcPr>
          <w:p w:rsidR="00222E10" w:rsidRPr="008018BA" w:rsidRDefault="00222E10" w:rsidP="00222E10">
            <w:pPr>
              <w:widowControl/>
              <w:rPr>
                <w:rFonts w:ascii="Calibri" w:eastAsia="Times New Roman" w:hAnsi="Calibri" w:cs="Times New Roman"/>
                <w:color w:val="000000"/>
              </w:rPr>
            </w:pPr>
            <w:r>
              <w:rPr>
                <w:rFonts w:ascii="Calibri" w:hAnsi="Calibri"/>
                <w:color w:val="000000"/>
              </w:rPr>
              <w:t xml:space="preserve">Euskaraz hitz egin = ongi edo nahiko ongi hitz egiten </w:t>
            </w:r>
            <w:proofErr w:type="spellStart"/>
            <w:r>
              <w:rPr>
                <w:rFonts w:ascii="Calibri" w:hAnsi="Calibri"/>
                <w:color w:val="000000"/>
              </w:rPr>
              <w:t>du </w:t>
            </w:r>
            <w:proofErr w:type="spellEnd"/>
          </w:p>
        </w:tc>
      </w:tr>
      <w:tr w:rsidR="00222E10" w:rsidRPr="008018BA" w:rsidTr="00222E10">
        <w:trPr>
          <w:trHeight w:val="300"/>
        </w:trPr>
        <w:tc>
          <w:tcPr>
            <w:tcW w:w="8020" w:type="dxa"/>
            <w:gridSpan w:val="7"/>
            <w:tcBorders>
              <w:top w:val="nil"/>
              <w:left w:val="single" w:sz="8" w:space="0" w:color="auto"/>
              <w:bottom w:val="nil"/>
              <w:right w:val="single" w:sz="8" w:space="0" w:color="auto"/>
            </w:tcBorders>
            <w:shd w:val="clear" w:color="auto" w:fill="auto"/>
            <w:noWrap/>
            <w:vAlign w:val="bottom"/>
            <w:hideMark/>
          </w:tcPr>
          <w:p w:rsidR="00222E10" w:rsidRPr="008018BA" w:rsidRDefault="00222E10" w:rsidP="00222E10">
            <w:pPr>
              <w:widowControl/>
              <w:rPr>
                <w:rFonts w:ascii="Calibri" w:eastAsia="Times New Roman" w:hAnsi="Calibri" w:cs="Times New Roman"/>
                <w:color w:val="000000"/>
              </w:rPr>
            </w:pPr>
            <w:r>
              <w:rPr>
                <w:rFonts w:ascii="Calibri" w:hAnsi="Calibri"/>
                <w:color w:val="000000"/>
              </w:rPr>
              <w:t xml:space="preserve">Ingelesez hitz egin = ongi edo nahiko ongi hitz egiten </w:t>
            </w:r>
            <w:proofErr w:type="spellStart"/>
            <w:r>
              <w:rPr>
                <w:rFonts w:ascii="Calibri" w:hAnsi="Calibri"/>
                <w:color w:val="000000"/>
              </w:rPr>
              <w:t>du </w:t>
            </w:r>
            <w:proofErr w:type="spellEnd"/>
          </w:p>
        </w:tc>
      </w:tr>
      <w:tr w:rsidR="00222E10" w:rsidRPr="008018BA" w:rsidTr="00222E10">
        <w:trPr>
          <w:trHeight w:val="315"/>
        </w:trPr>
        <w:tc>
          <w:tcPr>
            <w:tcW w:w="8020" w:type="dxa"/>
            <w:gridSpan w:val="7"/>
            <w:tcBorders>
              <w:top w:val="nil"/>
              <w:left w:val="single" w:sz="8" w:space="0" w:color="auto"/>
              <w:bottom w:val="single" w:sz="8" w:space="0" w:color="auto"/>
              <w:right w:val="single" w:sz="8" w:space="0" w:color="auto"/>
            </w:tcBorders>
            <w:shd w:val="clear" w:color="auto" w:fill="auto"/>
            <w:noWrap/>
            <w:vAlign w:val="bottom"/>
            <w:hideMark/>
          </w:tcPr>
          <w:p w:rsidR="00222E10" w:rsidRPr="008018BA" w:rsidRDefault="00222E10" w:rsidP="00222E10">
            <w:pPr>
              <w:widowControl/>
              <w:rPr>
                <w:rFonts w:ascii="Calibri" w:eastAsia="Times New Roman" w:hAnsi="Calibri" w:cs="Times New Roman"/>
                <w:color w:val="000000"/>
              </w:rPr>
            </w:pPr>
            <w:r>
              <w:rPr>
                <w:rFonts w:ascii="Calibri" w:hAnsi="Calibri"/>
                <w:color w:val="000000"/>
              </w:rPr>
              <w:t xml:space="preserve">Frantsesez hitz egin = ongi edo nahiko ongi hitz egiten </w:t>
            </w:r>
            <w:proofErr w:type="spellStart"/>
            <w:r>
              <w:rPr>
                <w:rFonts w:ascii="Calibri" w:hAnsi="Calibri"/>
                <w:color w:val="000000"/>
              </w:rPr>
              <w:t>du </w:t>
            </w:r>
            <w:proofErr w:type="spellEnd"/>
          </w:p>
        </w:tc>
      </w:tr>
    </w:tbl>
    <w:p w:rsidR="0047466E" w:rsidRDefault="0047466E" w:rsidP="00114579">
      <w:pPr>
        <w:pStyle w:val="Textoindependiente"/>
        <w:spacing w:line="381" w:lineRule="auto"/>
        <w:ind w:left="0" w:right="3615"/>
      </w:pPr>
      <w:r>
        <w:br w:type="page"/>
      </w:r>
    </w:p>
    <w:p w:rsidR="00EA23B1" w:rsidRPr="00222E10" w:rsidRDefault="00537E2E" w:rsidP="00EA23B1">
      <w:pPr>
        <w:pStyle w:val="Textoindependiente"/>
        <w:spacing w:before="26"/>
        <w:ind w:left="0"/>
        <w:rPr>
          <w:rFonts w:cs="Calibri"/>
          <w:sz w:val="19"/>
          <w:szCs w:val="19"/>
        </w:rPr>
      </w:pPr>
      <w:bookmarkStart w:id="0" w:name="T1"/>
      <w:bookmarkEnd w:id="0"/>
      <w:r w:rsidRPr="00222E10">
        <w:rPr>
          <w:sz w:val="19"/>
          <w:szCs w:val="19"/>
        </w:rPr>
        <w:t>Euskaldunak ez diren 15 urteko edo gehiagoko biztanleak, euskaraz badakitenak, frantsesaren ezagutzaren arabera</w:t>
      </w:r>
    </w:p>
    <w:p w:rsidR="00930B6B" w:rsidRPr="008D1C21" w:rsidRDefault="00930B6B" w:rsidP="00835E7F">
      <w:pPr>
        <w:pStyle w:val="Textoindependiente"/>
        <w:spacing w:before="26"/>
        <w:ind w:left="0"/>
        <w:rPr>
          <w:rFonts w:cs="Calibri"/>
        </w:rPr>
      </w:pPr>
    </w:p>
    <w:tbl>
      <w:tblPr>
        <w:tblW w:w="9088" w:type="dxa"/>
        <w:tblInd w:w="55" w:type="dxa"/>
        <w:tblCellMar>
          <w:left w:w="70" w:type="dxa"/>
          <w:right w:w="70" w:type="dxa"/>
        </w:tblCellMar>
        <w:tblLook w:val="04A0" w:firstRow="1" w:lastRow="0" w:firstColumn="1" w:lastColumn="0" w:noHBand="0" w:noVBand="1"/>
      </w:tblPr>
      <w:tblGrid>
        <w:gridCol w:w="1909"/>
        <w:gridCol w:w="3635"/>
        <w:gridCol w:w="1701"/>
        <w:gridCol w:w="1843"/>
      </w:tblGrid>
      <w:tr w:rsidR="00E543F6" w:rsidRPr="00222E10" w:rsidTr="00222E10">
        <w:trPr>
          <w:trHeight w:val="20"/>
        </w:trPr>
        <w:tc>
          <w:tcPr>
            <w:tcW w:w="554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543F6" w:rsidRPr="00222E10" w:rsidRDefault="00E543F6" w:rsidP="00222E10">
            <w:pPr>
              <w:widowControl/>
              <w:spacing w:before="20" w:after="20"/>
              <w:jc w:val="center"/>
              <w:rPr>
                <w:rFonts w:eastAsia="Times New Roman" w:cs="Arial"/>
                <w:b/>
                <w:bCs/>
                <w:color w:val="000000"/>
                <w:sz w:val="19"/>
                <w:szCs w:val="19"/>
              </w:rPr>
            </w:pPr>
            <w:r w:rsidRPr="00222E10">
              <w:rPr>
                <w:b/>
                <w:bCs/>
                <w:color w:val="000000"/>
                <w:sz w:val="19"/>
                <w:szCs w:val="19"/>
              </w:rPr>
              <w:t>Datu absolutuak</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Frantsesez jakitea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Frantsesez ez jakitea</w:t>
            </w:r>
          </w:p>
        </w:tc>
      </w:tr>
      <w:tr w:rsidR="00E543F6" w:rsidRPr="00222E10" w:rsidTr="00222E10">
        <w:trPr>
          <w:trHeight w:val="20"/>
        </w:trPr>
        <w:tc>
          <w:tcPr>
            <w:tcW w:w="554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Guztira</w:t>
            </w:r>
          </w:p>
        </w:tc>
        <w:tc>
          <w:tcPr>
            <w:tcW w:w="1701" w:type="dxa"/>
            <w:tcBorders>
              <w:top w:val="nil"/>
              <w:left w:val="nil"/>
              <w:bottom w:val="single" w:sz="4" w:space="0" w:color="auto"/>
              <w:right w:val="single" w:sz="4" w:space="0" w:color="auto"/>
            </w:tcBorders>
            <w:shd w:val="clear" w:color="000000" w:fill="F2F2F2"/>
            <w:vAlign w:val="center"/>
            <w:hideMark/>
          </w:tcPr>
          <w:p w:rsidR="00E543F6" w:rsidRPr="00222E10" w:rsidRDefault="00E543F6" w:rsidP="00222E10">
            <w:pPr>
              <w:widowControl/>
              <w:spacing w:before="20" w:after="20"/>
              <w:jc w:val="center"/>
              <w:rPr>
                <w:rFonts w:eastAsia="Times New Roman" w:cs="Arial"/>
                <w:sz w:val="19"/>
                <w:szCs w:val="19"/>
              </w:rPr>
            </w:pPr>
            <w:r w:rsidRPr="00222E10">
              <w:rPr>
                <w:sz w:val="19"/>
                <w:szCs w:val="19"/>
              </w:rPr>
              <w:t>30.289</w:t>
            </w:r>
          </w:p>
        </w:tc>
        <w:tc>
          <w:tcPr>
            <w:tcW w:w="1843" w:type="dxa"/>
            <w:tcBorders>
              <w:top w:val="nil"/>
              <w:left w:val="nil"/>
              <w:bottom w:val="single" w:sz="4" w:space="0" w:color="auto"/>
              <w:right w:val="single" w:sz="4" w:space="0" w:color="auto"/>
            </w:tcBorders>
            <w:shd w:val="clear" w:color="000000" w:fill="F2F2F2"/>
            <w:vAlign w:val="center"/>
            <w:hideMark/>
          </w:tcPr>
          <w:p w:rsidR="00E543F6" w:rsidRPr="00222E10" w:rsidRDefault="00E543F6" w:rsidP="00222E10">
            <w:pPr>
              <w:widowControl/>
              <w:spacing w:before="20" w:after="20"/>
              <w:jc w:val="center"/>
              <w:rPr>
                <w:rFonts w:eastAsia="Times New Roman" w:cs="Arial"/>
                <w:sz w:val="19"/>
                <w:szCs w:val="19"/>
              </w:rPr>
            </w:pPr>
            <w:r w:rsidRPr="00222E10">
              <w:rPr>
                <w:sz w:val="19"/>
                <w:szCs w:val="19"/>
              </w:rPr>
              <w:t>44.066</w:t>
            </w:r>
          </w:p>
        </w:tc>
      </w:tr>
      <w:tr w:rsidR="00DF6BE2" w:rsidRPr="00222E10" w:rsidTr="00222E10">
        <w:trPr>
          <w:trHeight w:val="20"/>
        </w:trPr>
        <w:tc>
          <w:tcPr>
            <w:tcW w:w="19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proofErr w:type="spellStart"/>
            <w:r w:rsidRPr="00222E10">
              <w:rPr>
                <w:color w:val="000000"/>
                <w:sz w:val="19"/>
                <w:szCs w:val="19"/>
              </w:rPr>
              <w:t>Adin</w:t>
            </w:r>
            <w:r w:rsidR="00E8244D">
              <w:rPr>
                <w:color w:val="000000"/>
                <w:sz w:val="19"/>
                <w:szCs w:val="19"/>
              </w:rPr>
              <w:t>–</w:t>
            </w:r>
            <w:r w:rsidRPr="00222E10">
              <w:rPr>
                <w:color w:val="000000"/>
                <w:sz w:val="19"/>
                <w:szCs w:val="19"/>
              </w:rPr>
              <w:t>taldeak</w:t>
            </w:r>
            <w:proofErr w:type="spellEnd"/>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15 eta 29 urte bitarte</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2670</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12322</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30 eta 44 urte bitarte</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8880</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15613</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45 eta 59 urte bitarte</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13923</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9412</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60 urte edo gehiago</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4816</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6719</w:t>
            </w:r>
          </w:p>
        </w:tc>
      </w:tr>
      <w:tr w:rsidR="00DF6BE2" w:rsidRPr="00222E10" w:rsidTr="00222E10">
        <w:trPr>
          <w:trHeight w:val="20"/>
        </w:trPr>
        <w:tc>
          <w:tcPr>
            <w:tcW w:w="19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Ikasketen maila</w:t>
            </w: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 xml:space="preserve">Bigarren hezkuntzako 1. etapa </w:t>
            </w:r>
            <w:proofErr w:type="spellStart"/>
            <w:r w:rsidRPr="00222E10">
              <w:rPr>
                <w:color w:val="000000"/>
                <w:sz w:val="19"/>
                <w:szCs w:val="19"/>
              </w:rPr>
              <w:t>eta</w:t>
            </w:r>
            <w:proofErr w:type="spellEnd"/>
            <w:r w:rsidRPr="00222E10">
              <w:rPr>
                <w:color w:val="000000"/>
                <w:sz w:val="19"/>
                <w:szCs w:val="19"/>
              </w:rPr>
              <w:t xml:space="preserve"> hortik behera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7812</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13211</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 xml:space="preserve">Bigarren hezkuntzako 2. etapa </w:t>
            </w:r>
            <w:proofErr w:type="spellStart"/>
            <w:r w:rsidRPr="00222E10">
              <w:rPr>
                <w:color w:val="000000"/>
                <w:sz w:val="19"/>
                <w:szCs w:val="19"/>
              </w:rPr>
              <w:t>eta</w:t>
            </w:r>
            <w:proofErr w:type="spellEnd"/>
            <w:r w:rsidRPr="00222E10">
              <w:rPr>
                <w:color w:val="000000"/>
                <w:sz w:val="19"/>
                <w:szCs w:val="19"/>
              </w:rPr>
              <w:t xml:space="preserve"> bigarren hezkuntzaren ondorengoa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8032</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14668</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Goi mailako hezkuntza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14445</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16187</w:t>
            </w:r>
          </w:p>
        </w:tc>
      </w:tr>
      <w:tr w:rsidR="00DF6BE2" w:rsidRPr="00222E10" w:rsidTr="00222E10">
        <w:trPr>
          <w:trHeight w:val="20"/>
        </w:trPr>
        <w:tc>
          <w:tcPr>
            <w:tcW w:w="19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proofErr w:type="spellStart"/>
            <w:r w:rsidRPr="00222E10">
              <w:rPr>
                <w:color w:val="000000"/>
                <w:sz w:val="19"/>
                <w:szCs w:val="19"/>
              </w:rPr>
              <w:t>Hizkuntza</w:t>
            </w:r>
            <w:r w:rsidR="00E8244D">
              <w:rPr>
                <w:color w:val="000000"/>
                <w:sz w:val="19"/>
                <w:szCs w:val="19"/>
              </w:rPr>
              <w:t>–</w:t>
            </w:r>
            <w:r w:rsidRPr="00222E10">
              <w:rPr>
                <w:color w:val="000000"/>
                <w:sz w:val="19"/>
                <w:szCs w:val="19"/>
              </w:rPr>
              <w:t>eremua</w:t>
            </w:r>
            <w:proofErr w:type="spellEnd"/>
            <w:r w:rsidRPr="00222E10">
              <w:rPr>
                <w:color w:val="000000"/>
                <w:sz w:val="19"/>
                <w:szCs w:val="19"/>
              </w:rPr>
              <w:t>, Euskararen Legea</w:t>
            </w: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Euskalduna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2929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5384</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Mistoa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24102</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31732</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proofErr w:type="spellStart"/>
            <w:r w:rsidRPr="00222E10">
              <w:rPr>
                <w:color w:val="000000"/>
                <w:sz w:val="19"/>
                <w:szCs w:val="19"/>
              </w:rPr>
              <w:t>Ez</w:t>
            </w:r>
            <w:r w:rsidR="00E8244D">
              <w:rPr>
                <w:color w:val="000000"/>
                <w:sz w:val="19"/>
                <w:szCs w:val="19"/>
              </w:rPr>
              <w:t>–</w:t>
            </w:r>
            <w:r w:rsidRPr="00222E10">
              <w:rPr>
                <w:color w:val="000000"/>
                <w:sz w:val="19"/>
                <w:szCs w:val="19"/>
              </w:rPr>
              <w:t>euskalduna</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3258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6949</w:t>
            </w:r>
          </w:p>
        </w:tc>
      </w:tr>
      <w:tr w:rsidR="00DF6BE2" w:rsidRPr="00222E10" w:rsidTr="00222E10">
        <w:trPr>
          <w:trHeight w:val="20"/>
        </w:trPr>
        <w:tc>
          <w:tcPr>
            <w:tcW w:w="19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Lurralde Antolamenduko Planen araberako eremuak</w:t>
            </w: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1 Nafarroa Atlantikoa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2289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3915</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2 Pirinioak</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1003</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1035</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3 Erdialdeko Lurraldea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22598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28129</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4 Erdigunea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2039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6831</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5 Ebroko Ardatza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2361</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4155</w:t>
            </w:r>
          </w:p>
        </w:tc>
      </w:tr>
      <w:tr w:rsidR="00DF6BE2" w:rsidRPr="00222E10" w:rsidTr="00222E10">
        <w:trPr>
          <w:trHeight w:val="20"/>
        </w:trPr>
        <w:tc>
          <w:tcPr>
            <w:tcW w:w="19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 xml:space="preserve"> Eskualdea</w:t>
            </w: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r w:rsidRPr="00222E10">
              <w:rPr>
                <w:sz w:val="19"/>
                <w:szCs w:val="19"/>
              </w:rPr>
              <w:t>Iruñerria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22153</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27079</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 xml:space="preserve">Baztan </w:t>
            </w:r>
            <w:r w:rsidR="00E8244D">
              <w:rPr>
                <w:color w:val="000000"/>
                <w:sz w:val="19"/>
                <w:szCs w:val="19"/>
              </w:rPr>
              <w:t>–</w:t>
            </w:r>
            <w:r w:rsidRPr="00222E10">
              <w:rPr>
                <w:color w:val="000000"/>
                <w:sz w:val="19"/>
                <w:szCs w:val="19"/>
              </w:rPr>
              <w:t xml:space="preserve"> Bidasoa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1133</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659</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1279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2656</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1299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5246</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proofErr w:type="spellStart"/>
            <w:r w:rsidRPr="00222E10">
              <w:rPr>
                <w:color w:val="000000"/>
                <w:sz w:val="19"/>
                <w:szCs w:val="19"/>
              </w:rPr>
              <w:t>Larraun</w:t>
            </w:r>
            <w:r w:rsidR="00E8244D">
              <w:rPr>
                <w:color w:val="000000"/>
                <w:sz w:val="19"/>
                <w:szCs w:val="19"/>
              </w:rPr>
              <w:t>–</w:t>
            </w:r>
            <w:r w:rsidRPr="00222E10">
              <w:rPr>
                <w:color w:val="000000"/>
                <w:sz w:val="19"/>
                <w:szCs w:val="19"/>
              </w:rPr>
              <w:t>Leitzaldea</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406</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773</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r w:rsidRPr="00222E10">
              <w:rPr>
                <w:sz w:val="19"/>
                <w:szCs w:val="19"/>
              </w:rPr>
              <w:t>Pirinioak</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618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568</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463</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685</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1761</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2952</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r w:rsidRPr="00222E10">
              <w:rPr>
                <w:sz w:val="19"/>
                <w:szCs w:val="19"/>
              </w:rPr>
              <w:t>Sakana</w:t>
            </w:r>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751</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2938</w:t>
            </w:r>
          </w:p>
        </w:tc>
      </w:tr>
      <w:tr w:rsidR="00E543F6" w:rsidRPr="00222E10" w:rsidTr="00222E10">
        <w:trPr>
          <w:trHeight w:val="20"/>
        </w:trPr>
        <w:tc>
          <w:tcPr>
            <w:tcW w:w="1909"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635"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428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508</w:t>
            </w:r>
          </w:p>
        </w:tc>
      </w:tr>
    </w:tbl>
    <w:p w:rsidR="00EB039E" w:rsidRDefault="00EB039E" w:rsidP="00835E7F">
      <w:pPr>
        <w:spacing w:before="6"/>
        <w:rPr>
          <w:rFonts w:ascii="Calibri" w:eastAsia="Calibri" w:hAnsi="Calibri" w:cs="Calibri"/>
          <w:sz w:val="26"/>
          <w:szCs w:val="26"/>
          <w:lang w:val="es-ES_tradnl"/>
        </w:rPr>
      </w:pPr>
    </w:p>
    <w:tbl>
      <w:tblPr>
        <w:tblW w:w="8946" w:type="dxa"/>
        <w:tblInd w:w="55" w:type="dxa"/>
        <w:tblCellMar>
          <w:left w:w="70" w:type="dxa"/>
          <w:right w:w="70" w:type="dxa"/>
        </w:tblCellMar>
        <w:tblLook w:val="04A0" w:firstRow="1" w:lastRow="0" w:firstColumn="1" w:lastColumn="0" w:noHBand="0" w:noVBand="1"/>
      </w:tblPr>
      <w:tblGrid>
        <w:gridCol w:w="1901"/>
        <w:gridCol w:w="3359"/>
        <w:gridCol w:w="1843"/>
        <w:gridCol w:w="1843"/>
      </w:tblGrid>
      <w:tr w:rsidR="00E543F6" w:rsidRPr="00222E10" w:rsidTr="00222E10">
        <w:trPr>
          <w:trHeight w:val="20"/>
        </w:trPr>
        <w:tc>
          <w:tcPr>
            <w:tcW w:w="5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543F6" w:rsidRPr="00222E10" w:rsidRDefault="00E543F6" w:rsidP="00222E10">
            <w:pPr>
              <w:widowControl/>
              <w:spacing w:before="20" w:after="20"/>
              <w:jc w:val="center"/>
              <w:rPr>
                <w:rFonts w:eastAsia="Times New Roman" w:cs="Arial"/>
                <w:b/>
                <w:bCs/>
                <w:color w:val="000000"/>
                <w:sz w:val="19"/>
                <w:szCs w:val="19"/>
              </w:rPr>
            </w:pPr>
            <w:r w:rsidRPr="00222E10">
              <w:rPr>
                <w:b/>
                <w:bCs/>
                <w:color w:val="000000"/>
                <w:sz w:val="19"/>
                <w:szCs w:val="19"/>
              </w:rPr>
              <w:t>Oharrak</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Frantsesez jakitea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Frantsesez ez jakitea</w:t>
            </w:r>
          </w:p>
        </w:tc>
      </w:tr>
      <w:tr w:rsidR="00E543F6" w:rsidRPr="00222E10" w:rsidTr="00222E10">
        <w:trPr>
          <w:trHeight w:val="20"/>
        </w:trPr>
        <w:tc>
          <w:tcPr>
            <w:tcW w:w="5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Guztira</w:t>
            </w:r>
          </w:p>
        </w:tc>
        <w:tc>
          <w:tcPr>
            <w:tcW w:w="1843" w:type="dxa"/>
            <w:tcBorders>
              <w:top w:val="nil"/>
              <w:left w:val="nil"/>
              <w:bottom w:val="single" w:sz="4" w:space="0" w:color="auto"/>
              <w:right w:val="single" w:sz="4" w:space="0" w:color="auto"/>
            </w:tcBorders>
            <w:shd w:val="clear" w:color="000000" w:fill="F2F2F2"/>
            <w:vAlign w:val="center"/>
            <w:hideMark/>
          </w:tcPr>
          <w:p w:rsidR="00E543F6" w:rsidRPr="00222E10" w:rsidRDefault="00E543F6" w:rsidP="00222E10">
            <w:pPr>
              <w:widowControl/>
              <w:spacing w:before="20" w:after="20"/>
              <w:jc w:val="center"/>
              <w:rPr>
                <w:rFonts w:eastAsia="Times New Roman" w:cs="Arial"/>
                <w:sz w:val="19"/>
                <w:szCs w:val="19"/>
              </w:rPr>
            </w:pPr>
            <w:r w:rsidRPr="00222E10">
              <w:rPr>
                <w:sz w:val="19"/>
                <w:szCs w:val="19"/>
              </w:rPr>
              <w:t>321</w:t>
            </w:r>
          </w:p>
        </w:tc>
        <w:tc>
          <w:tcPr>
            <w:tcW w:w="1843" w:type="dxa"/>
            <w:tcBorders>
              <w:top w:val="nil"/>
              <w:left w:val="nil"/>
              <w:bottom w:val="single" w:sz="4" w:space="0" w:color="auto"/>
              <w:right w:val="single" w:sz="4" w:space="0" w:color="auto"/>
            </w:tcBorders>
            <w:shd w:val="clear" w:color="000000" w:fill="F2F2F2"/>
            <w:vAlign w:val="center"/>
            <w:hideMark/>
          </w:tcPr>
          <w:p w:rsidR="00E543F6" w:rsidRPr="00222E10" w:rsidRDefault="00E543F6" w:rsidP="00222E10">
            <w:pPr>
              <w:widowControl/>
              <w:spacing w:before="20" w:after="20"/>
              <w:jc w:val="center"/>
              <w:rPr>
                <w:rFonts w:eastAsia="Times New Roman" w:cs="Arial"/>
                <w:sz w:val="19"/>
                <w:szCs w:val="19"/>
              </w:rPr>
            </w:pPr>
            <w:r w:rsidRPr="00222E10">
              <w:rPr>
                <w:sz w:val="19"/>
                <w:szCs w:val="19"/>
              </w:rPr>
              <w:t>560</w:t>
            </w:r>
          </w:p>
        </w:tc>
      </w:tr>
      <w:tr w:rsidR="00E543F6" w:rsidRPr="00222E10" w:rsidTr="00222E10">
        <w:trPr>
          <w:trHeight w:val="20"/>
        </w:trPr>
        <w:tc>
          <w:tcPr>
            <w:tcW w:w="19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proofErr w:type="spellStart"/>
            <w:r w:rsidRPr="00222E10">
              <w:rPr>
                <w:color w:val="000000"/>
                <w:sz w:val="19"/>
                <w:szCs w:val="19"/>
              </w:rPr>
              <w:t>Adin</w:t>
            </w:r>
            <w:r w:rsidR="00E8244D">
              <w:rPr>
                <w:color w:val="000000"/>
                <w:sz w:val="19"/>
                <w:szCs w:val="19"/>
              </w:rPr>
              <w:t>–</w:t>
            </w:r>
            <w:r w:rsidRPr="00222E10">
              <w:rPr>
                <w:color w:val="000000"/>
                <w:sz w:val="19"/>
                <w:szCs w:val="19"/>
              </w:rPr>
              <w:t>taldeak</w:t>
            </w:r>
            <w:proofErr w:type="spellEnd"/>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15 eta 29 urte bitarte</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30</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137</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30 eta 44 urte bitarte</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79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177</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45 eta 59 urte bitarte</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149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154</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60 urte edo gehiago</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63</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92</w:t>
            </w:r>
          </w:p>
        </w:tc>
      </w:tr>
      <w:tr w:rsidR="00E543F6" w:rsidRPr="00222E10" w:rsidTr="00222E10">
        <w:trPr>
          <w:trHeight w:val="20"/>
        </w:trPr>
        <w:tc>
          <w:tcPr>
            <w:tcW w:w="19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Ikasketen maila</w:t>
            </w: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 xml:space="preserve">Bigarren hezkuntzako 1. etapa </w:t>
            </w:r>
            <w:proofErr w:type="spellStart"/>
            <w:r w:rsidRPr="00222E10">
              <w:rPr>
                <w:color w:val="000000"/>
                <w:sz w:val="19"/>
                <w:szCs w:val="19"/>
              </w:rPr>
              <w:t>eta</w:t>
            </w:r>
            <w:proofErr w:type="spellEnd"/>
            <w:r w:rsidRPr="00222E10">
              <w:rPr>
                <w:color w:val="000000"/>
                <w:sz w:val="19"/>
                <w:szCs w:val="19"/>
              </w:rPr>
              <w:t xml:space="preserve"> hortik behera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85</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187</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 xml:space="preserve">Bigarren hezkuntzako 2. etapa </w:t>
            </w:r>
            <w:proofErr w:type="spellStart"/>
            <w:r w:rsidRPr="00222E10">
              <w:rPr>
                <w:color w:val="000000"/>
                <w:sz w:val="19"/>
                <w:szCs w:val="19"/>
              </w:rPr>
              <w:t>eta</w:t>
            </w:r>
            <w:proofErr w:type="spellEnd"/>
            <w:r w:rsidRPr="00222E10">
              <w:rPr>
                <w:color w:val="000000"/>
                <w:sz w:val="19"/>
                <w:szCs w:val="19"/>
              </w:rPr>
              <w:t xml:space="preserve"> bigarren hezkuntzaren ondorengoa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86</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161</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Goi mailako hezkuntza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150</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212</w:t>
            </w:r>
          </w:p>
        </w:tc>
      </w:tr>
      <w:tr w:rsidR="00E543F6" w:rsidRPr="00222E10" w:rsidTr="00222E10">
        <w:trPr>
          <w:trHeight w:val="20"/>
        </w:trPr>
        <w:tc>
          <w:tcPr>
            <w:tcW w:w="19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proofErr w:type="spellStart"/>
            <w:r w:rsidRPr="00222E10">
              <w:rPr>
                <w:color w:val="000000"/>
                <w:sz w:val="19"/>
                <w:szCs w:val="19"/>
              </w:rPr>
              <w:t>Hizkuntza</w:t>
            </w:r>
            <w:r w:rsidR="00E8244D">
              <w:rPr>
                <w:color w:val="000000"/>
                <w:sz w:val="19"/>
                <w:szCs w:val="19"/>
              </w:rPr>
              <w:t>–</w:t>
            </w:r>
            <w:r w:rsidRPr="00222E10">
              <w:rPr>
                <w:color w:val="000000"/>
                <w:sz w:val="19"/>
                <w:szCs w:val="19"/>
              </w:rPr>
              <w:t>eremua</w:t>
            </w:r>
            <w:proofErr w:type="spellEnd"/>
            <w:r w:rsidRPr="00222E10">
              <w:rPr>
                <w:color w:val="000000"/>
                <w:sz w:val="19"/>
                <w:szCs w:val="19"/>
              </w:rPr>
              <w:t>, Euskararen Legea</w:t>
            </w: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Euskalduna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87</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136</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Mistoa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196</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347</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proofErr w:type="spellStart"/>
            <w:r w:rsidRPr="00222E10">
              <w:rPr>
                <w:color w:val="000000"/>
                <w:sz w:val="19"/>
                <w:szCs w:val="19"/>
              </w:rPr>
              <w:t>Ez</w:t>
            </w:r>
            <w:r w:rsidR="00E8244D">
              <w:rPr>
                <w:color w:val="000000"/>
                <w:sz w:val="19"/>
                <w:szCs w:val="19"/>
              </w:rPr>
              <w:t>–</w:t>
            </w:r>
            <w:r w:rsidRPr="00222E10">
              <w:rPr>
                <w:color w:val="000000"/>
                <w:sz w:val="19"/>
                <w:szCs w:val="19"/>
              </w:rPr>
              <w:t>euskalduna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77</w:t>
            </w:r>
          </w:p>
        </w:tc>
      </w:tr>
      <w:tr w:rsidR="00E543F6" w:rsidRPr="00222E10" w:rsidTr="00222E10">
        <w:trPr>
          <w:trHeight w:val="20"/>
        </w:trPr>
        <w:tc>
          <w:tcPr>
            <w:tcW w:w="19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Lurralde Antolamenduko Planen araberako eremuak</w:t>
            </w: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1 Nafarroa Atlantikoa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75</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2 Pirinioak</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76</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3 Erdialdeko Lurraldea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148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230</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4 Erdigunea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40</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134</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5 Ebroko Ardatza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26</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45</w:t>
            </w:r>
          </w:p>
        </w:tc>
      </w:tr>
      <w:tr w:rsidR="00E543F6" w:rsidRPr="00222E10" w:rsidTr="00222E10">
        <w:trPr>
          <w:trHeight w:val="20"/>
        </w:trPr>
        <w:tc>
          <w:tcPr>
            <w:tcW w:w="19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543F6" w:rsidRPr="00222E10" w:rsidRDefault="00E543F6" w:rsidP="00222E10">
            <w:pPr>
              <w:widowControl/>
              <w:spacing w:before="20" w:after="20"/>
              <w:jc w:val="center"/>
              <w:rPr>
                <w:rFonts w:eastAsia="Times New Roman" w:cs="Arial"/>
                <w:color w:val="000000"/>
                <w:sz w:val="19"/>
                <w:szCs w:val="19"/>
              </w:rPr>
            </w:pPr>
            <w:r w:rsidRPr="00222E10">
              <w:rPr>
                <w:color w:val="000000"/>
                <w:sz w:val="19"/>
                <w:szCs w:val="19"/>
              </w:rPr>
              <w:t>Eskualdea</w:t>
            </w: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r w:rsidRPr="00222E10">
              <w:rPr>
                <w:sz w:val="19"/>
                <w:szCs w:val="19"/>
              </w:rPr>
              <w:t>Iruñerria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137</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209</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r w:rsidRPr="00222E10">
              <w:rPr>
                <w:color w:val="000000"/>
                <w:sz w:val="19"/>
                <w:szCs w:val="19"/>
              </w:rPr>
              <w:t xml:space="preserve">Baztan </w:t>
            </w:r>
            <w:r w:rsidR="00E8244D">
              <w:rPr>
                <w:color w:val="000000"/>
                <w:sz w:val="19"/>
                <w:szCs w:val="19"/>
              </w:rPr>
              <w:t>–</w:t>
            </w:r>
            <w:r w:rsidRPr="00222E10">
              <w:rPr>
                <w:color w:val="000000"/>
                <w:sz w:val="19"/>
                <w:szCs w:val="19"/>
              </w:rPr>
              <w:t xml:space="preserve"> Bidasoa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11</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18</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45</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24</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84</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color w:val="000000"/>
                <w:sz w:val="19"/>
                <w:szCs w:val="19"/>
              </w:rPr>
            </w:pPr>
            <w:proofErr w:type="spellStart"/>
            <w:r w:rsidRPr="00222E10">
              <w:rPr>
                <w:color w:val="000000"/>
                <w:sz w:val="19"/>
                <w:szCs w:val="19"/>
              </w:rPr>
              <w:t>Larraun</w:t>
            </w:r>
            <w:r w:rsidR="00E8244D">
              <w:rPr>
                <w:color w:val="000000"/>
                <w:sz w:val="19"/>
                <w:szCs w:val="19"/>
              </w:rPr>
              <w:t>–</w:t>
            </w:r>
            <w:r w:rsidRPr="00222E10">
              <w:rPr>
                <w:color w:val="000000"/>
                <w:sz w:val="19"/>
                <w:szCs w:val="19"/>
              </w:rPr>
              <w:t>Leitzaldea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6</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14</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r w:rsidRPr="00222E10">
              <w:rPr>
                <w:sz w:val="19"/>
                <w:szCs w:val="19"/>
              </w:rPr>
              <w:t>Pirinioak</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52</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48</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17</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30</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19</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32</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r w:rsidRPr="00222E10">
              <w:rPr>
                <w:sz w:val="19"/>
                <w:szCs w:val="19"/>
              </w:rPr>
              <w:t>Sakana</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15</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58</w:t>
            </w:r>
          </w:p>
        </w:tc>
      </w:tr>
      <w:tr w:rsidR="00E543F6" w:rsidRPr="00222E10" w:rsidTr="00222E10">
        <w:trPr>
          <w:trHeight w:val="20"/>
        </w:trPr>
        <w:tc>
          <w:tcPr>
            <w:tcW w:w="1901" w:type="dxa"/>
            <w:vMerge/>
            <w:tcBorders>
              <w:top w:val="nil"/>
              <w:left w:val="single" w:sz="4" w:space="0" w:color="auto"/>
              <w:bottom w:val="single" w:sz="4" w:space="0" w:color="000000"/>
              <w:right w:val="single" w:sz="4" w:space="0" w:color="auto"/>
            </w:tcBorders>
            <w:vAlign w:val="center"/>
            <w:hideMark/>
          </w:tcPr>
          <w:p w:rsidR="00E543F6" w:rsidRPr="00222E10" w:rsidRDefault="00E543F6" w:rsidP="00222E10">
            <w:pPr>
              <w:widowControl/>
              <w:spacing w:before="20" w:after="20"/>
              <w:rPr>
                <w:rFonts w:eastAsia="Times New Roman" w:cs="Arial"/>
                <w:color w:val="000000"/>
                <w:sz w:val="19"/>
                <w:szCs w:val="19"/>
                <w:lang w:val="es-ES" w:eastAsia="es-ES"/>
              </w:rPr>
            </w:pPr>
          </w:p>
        </w:tc>
        <w:tc>
          <w:tcPr>
            <w:tcW w:w="3359" w:type="dxa"/>
            <w:tcBorders>
              <w:top w:val="nil"/>
              <w:left w:val="nil"/>
              <w:bottom w:val="single" w:sz="4" w:space="0" w:color="auto"/>
              <w:right w:val="single" w:sz="4" w:space="0" w:color="auto"/>
            </w:tcBorders>
            <w:shd w:val="clear" w:color="000000" w:fill="FFFFFF"/>
            <w:vAlign w:val="center"/>
            <w:hideMark/>
          </w:tcPr>
          <w:p w:rsidR="00E543F6" w:rsidRPr="00222E10" w:rsidRDefault="00E543F6"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15</w:t>
            </w:r>
          </w:p>
        </w:tc>
        <w:tc>
          <w:tcPr>
            <w:tcW w:w="1843" w:type="dxa"/>
            <w:tcBorders>
              <w:top w:val="nil"/>
              <w:left w:val="nil"/>
              <w:bottom w:val="single" w:sz="4" w:space="0" w:color="auto"/>
              <w:right w:val="single" w:sz="4" w:space="0" w:color="auto"/>
            </w:tcBorders>
            <w:shd w:val="clear" w:color="000000" w:fill="FFFFFF"/>
            <w:noWrap/>
            <w:vAlign w:val="center"/>
            <w:hideMark/>
          </w:tcPr>
          <w:p w:rsidR="00E543F6" w:rsidRPr="00222E10" w:rsidRDefault="00E543F6" w:rsidP="00222E10">
            <w:pPr>
              <w:widowControl/>
              <w:spacing w:before="20" w:after="20"/>
              <w:jc w:val="right"/>
              <w:rPr>
                <w:rFonts w:eastAsia="Times New Roman" w:cs="Arial"/>
                <w:color w:val="000000"/>
                <w:sz w:val="19"/>
                <w:szCs w:val="19"/>
              </w:rPr>
            </w:pPr>
            <w:r w:rsidRPr="00222E10">
              <w:rPr>
                <w:color w:val="000000"/>
                <w:sz w:val="19"/>
                <w:szCs w:val="19"/>
              </w:rPr>
              <w:t>29</w:t>
            </w:r>
          </w:p>
        </w:tc>
      </w:tr>
    </w:tbl>
    <w:p w:rsidR="00E543F6" w:rsidRPr="00835E7F" w:rsidRDefault="00E543F6" w:rsidP="00835E7F">
      <w:pPr>
        <w:spacing w:before="6"/>
        <w:rPr>
          <w:rFonts w:ascii="Calibri" w:eastAsia="Calibri" w:hAnsi="Calibri" w:cs="Calibri"/>
          <w:sz w:val="26"/>
          <w:szCs w:val="26"/>
          <w:lang w:val="es-ES_tradnl"/>
        </w:rPr>
      </w:pPr>
    </w:p>
    <w:p w:rsidR="0072200E" w:rsidRDefault="0072200E" w:rsidP="00835E7F">
      <w:pPr>
        <w:pStyle w:val="Textoindependiente"/>
        <w:spacing w:before="26"/>
        <w:ind w:left="0"/>
        <w:rPr>
          <w:spacing w:val="-1"/>
        </w:rPr>
      </w:pPr>
      <w:bookmarkStart w:id="1" w:name="T2"/>
      <w:bookmarkEnd w:id="1"/>
      <w:r>
        <w:br w:type="page"/>
      </w:r>
    </w:p>
    <w:p w:rsidR="00930B6B" w:rsidRPr="00222E10" w:rsidRDefault="00537E2E" w:rsidP="00835E7F">
      <w:pPr>
        <w:pStyle w:val="Textoindependiente"/>
        <w:spacing w:before="26"/>
        <w:ind w:left="0"/>
        <w:rPr>
          <w:spacing w:val="-1"/>
          <w:sz w:val="19"/>
          <w:szCs w:val="19"/>
        </w:rPr>
      </w:pPr>
      <w:r w:rsidRPr="00222E10">
        <w:rPr>
          <w:sz w:val="19"/>
          <w:szCs w:val="19"/>
        </w:rPr>
        <w:t xml:space="preserve">Ingelesez ongi edo nahiko ongi hitz egiten duen 15 urteko edo gehiagoko biztanleria </w:t>
      </w:r>
      <w:proofErr w:type="spellStart"/>
      <w:r w:rsidRPr="00222E10">
        <w:rPr>
          <w:sz w:val="19"/>
          <w:szCs w:val="19"/>
        </w:rPr>
        <w:t>ez</w:t>
      </w:r>
      <w:r w:rsidR="00E8244D">
        <w:rPr>
          <w:sz w:val="19"/>
          <w:szCs w:val="19"/>
        </w:rPr>
        <w:t>–</w:t>
      </w:r>
      <w:r w:rsidRPr="00222E10">
        <w:rPr>
          <w:sz w:val="19"/>
          <w:szCs w:val="19"/>
        </w:rPr>
        <w:t>euskalduna</w:t>
      </w:r>
      <w:proofErr w:type="spellEnd"/>
    </w:p>
    <w:p w:rsidR="00D253BB" w:rsidRPr="008D1C21" w:rsidRDefault="00D253BB" w:rsidP="00835E7F">
      <w:pPr>
        <w:pStyle w:val="Textoindependiente"/>
        <w:spacing w:before="26"/>
        <w:ind w:left="0"/>
        <w:rPr>
          <w:rFonts w:cs="Calibri"/>
        </w:rPr>
      </w:pPr>
    </w:p>
    <w:tbl>
      <w:tblPr>
        <w:tblW w:w="8925" w:type="dxa"/>
        <w:tblInd w:w="55" w:type="dxa"/>
        <w:tblCellMar>
          <w:left w:w="70" w:type="dxa"/>
          <w:right w:w="70" w:type="dxa"/>
        </w:tblCellMar>
        <w:tblLook w:val="04A0" w:firstRow="1" w:lastRow="0" w:firstColumn="1" w:lastColumn="0" w:noHBand="0" w:noVBand="1"/>
      </w:tblPr>
      <w:tblGrid>
        <w:gridCol w:w="1886"/>
        <w:gridCol w:w="3232"/>
        <w:gridCol w:w="1985"/>
        <w:gridCol w:w="1822"/>
      </w:tblGrid>
      <w:tr w:rsidR="00C502A5" w:rsidRPr="00222E10" w:rsidTr="00222E10">
        <w:trPr>
          <w:trHeight w:val="20"/>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C502A5" w:rsidRPr="00222E10" w:rsidRDefault="00C502A5" w:rsidP="00222E10">
            <w:pPr>
              <w:widowControl/>
              <w:spacing w:before="20" w:after="20"/>
              <w:jc w:val="center"/>
              <w:rPr>
                <w:rFonts w:eastAsia="Times New Roman" w:cs="Arial"/>
                <w:b/>
                <w:bCs/>
                <w:color w:val="000000"/>
                <w:sz w:val="19"/>
                <w:szCs w:val="19"/>
              </w:rPr>
            </w:pPr>
            <w:r w:rsidRPr="00222E10">
              <w:rPr>
                <w:b/>
                <w:bCs/>
                <w:color w:val="000000"/>
                <w:sz w:val="19"/>
                <w:szCs w:val="19"/>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jc w:val="center"/>
              <w:rPr>
                <w:rFonts w:eastAsia="Times New Roman" w:cs="Arial"/>
                <w:color w:val="000000"/>
                <w:sz w:val="19"/>
                <w:szCs w:val="19"/>
              </w:rPr>
            </w:pPr>
            <w:r w:rsidRPr="00222E10">
              <w:rPr>
                <w:color w:val="000000"/>
                <w:sz w:val="19"/>
                <w:szCs w:val="19"/>
              </w:rPr>
              <w:t>Zenbaki absolutuak</w:t>
            </w:r>
          </w:p>
        </w:tc>
        <w:tc>
          <w:tcPr>
            <w:tcW w:w="1822" w:type="dxa"/>
            <w:tcBorders>
              <w:top w:val="single" w:sz="4" w:space="0" w:color="auto"/>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jc w:val="center"/>
              <w:rPr>
                <w:rFonts w:eastAsia="Times New Roman" w:cs="Arial"/>
                <w:color w:val="000000"/>
                <w:sz w:val="19"/>
                <w:szCs w:val="19"/>
              </w:rPr>
            </w:pPr>
            <w:r w:rsidRPr="00222E10">
              <w:rPr>
                <w:color w:val="000000"/>
                <w:sz w:val="19"/>
                <w:szCs w:val="19"/>
              </w:rPr>
              <w:t>Oharrak</w:t>
            </w:r>
          </w:p>
        </w:tc>
      </w:tr>
      <w:tr w:rsidR="00C502A5" w:rsidRPr="00222E10" w:rsidTr="00222E10">
        <w:trPr>
          <w:trHeight w:val="20"/>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C502A5" w:rsidRPr="00222E10" w:rsidRDefault="00C502A5" w:rsidP="00222E10">
            <w:pPr>
              <w:widowControl/>
              <w:spacing w:before="20" w:after="20"/>
              <w:jc w:val="center"/>
              <w:rPr>
                <w:rFonts w:eastAsia="Times New Roman" w:cs="Arial"/>
                <w:color w:val="000000"/>
                <w:sz w:val="19"/>
                <w:szCs w:val="19"/>
              </w:rPr>
            </w:pPr>
            <w:r w:rsidRPr="00222E10">
              <w:rPr>
                <w:color w:val="000000"/>
                <w:sz w:val="19"/>
                <w:szCs w:val="19"/>
              </w:rPr>
              <w:t>Guztira</w:t>
            </w:r>
          </w:p>
        </w:tc>
        <w:tc>
          <w:tcPr>
            <w:tcW w:w="1985" w:type="dxa"/>
            <w:tcBorders>
              <w:top w:val="nil"/>
              <w:left w:val="nil"/>
              <w:bottom w:val="single" w:sz="4" w:space="0" w:color="auto"/>
              <w:right w:val="single" w:sz="4" w:space="0" w:color="auto"/>
            </w:tcBorders>
            <w:shd w:val="clear" w:color="000000" w:fill="F2F2F2"/>
            <w:vAlign w:val="center"/>
            <w:hideMark/>
          </w:tcPr>
          <w:p w:rsidR="00C502A5" w:rsidRPr="00222E10" w:rsidRDefault="00C502A5" w:rsidP="00222E10">
            <w:pPr>
              <w:widowControl/>
              <w:spacing w:before="20" w:after="20"/>
              <w:jc w:val="center"/>
              <w:rPr>
                <w:rFonts w:eastAsia="Times New Roman" w:cs="Arial"/>
                <w:sz w:val="19"/>
                <w:szCs w:val="19"/>
              </w:rPr>
            </w:pPr>
            <w:r w:rsidRPr="00222E10">
              <w:rPr>
                <w:sz w:val="19"/>
                <w:szCs w:val="19"/>
              </w:rPr>
              <w:t>95.470</w:t>
            </w:r>
          </w:p>
        </w:tc>
        <w:tc>
          <w:tcPr>
            <w:tcW w:w="1822" w:type="dxa"/>
            <w:tcBorders>
              <w:top w:val="nil"/>
              <w:left w:val="nil"/>
              <w:bottom w:val="single" w:sz="4" w:space="0" w:color="auto"/>
              <w:right w:val="single" w:sz="4" w:space="0" w:color="auto"/>
            </w:tcBorders>
            <w:shd w:val="clear" w:color="000000" w:fill="F2F2F2"/>
            <w:vAlign w:val="center"/>
            <w:hideMark/>
          </w:tcPr>
          <w:p w:rsidR="00C502A5" w:rsidRPr="00222E10" w:rsidRDefault="00C502A5" w:rsidP="00222E10">
            <w:pPr>
              <w:widowControl/>
              <w:spacing w:before="20" w:after="20"/>
              <w:jc w:val="center"/>
              <w:rPr>
                <w:rFonts w:eastAsia="Times New Roman" w:cs="Arial"/>
                <w:sz w:val="19"/>
                <w:szCs w:val="19"/>
              </w:rPr>
            </w:pPr>
            <w:r w:rsidRPr="00222E10">
              <w:rPr>
                <w:sz w:val="19"/>
                <w:szCs w:val="19"/>
              </w:rPr>
              <w:t>918</w:t>
            </w:r>
          </w:p>
        </w:tc>
      </w:tr>
      <w:tr w:rsidR="00C502A5" w:rsidRPr="00222E10" w:rsidTr="00222E10">
        <w:trPr>
          <w:trHeight w:val="20"/>
        </w:trPr>
        <w:tc>
          <w:tcPr>
            <w:tcW w:w="1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02A5" w:rsidRPr="00222E10" w:rsidRDefault="00C502A5" w:rsidP="00222E10">
            <w:pPr>
              <w:widowControl/>
              <w:spacing w:before="20" w:after="20"/>
              <w:jc w:val="center"/>
              <w:rPr>
                <w:rFonts w:eastAsia="Times New Roman" w:cs="Arial"/>
                <w:color w:val="000000"/>
                <w:sz w:val="19"/>
                <w:szCs w:val="19"/>
              </w:rPr>
            </w:pPr>
            <w:proofErr w:type="spellStart"/>
            <w:r w:rsidRPr="00222E10">
              <w:rPr>
                <w:color w:val="000000"/>
                <w:sz w:val="19"/>
                <w:szCs w:val="19"/>
              </w:rPr>
              <w:t>Adin</w:t>
            </w:r>
            <w:r w:rsidR="00E8244D">
              <w:rPr>
                <w:color w:val="000000"/>
                <w:sz w:val="19"/>
                <w:szCs w:val="19"/>
              </w:rPr>
              <w:t>–</w:t>
            </w:r>
            <w:r w:rsidRPr="00222E10">
              <w:rPr>
                <w:color w:val="000000"/>
                <w:sz w:val="19"/>
                <w:szCs w:val="19"/>
              </w:rPr>
              <w:t>taldeak</w:t>
            </w:r>
            <w:proofErr w:type="spellEnd"/>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15 eta 29 urte bitarte</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43322</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374</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30 eta 44 urte bitarte</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36475</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346</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45 eta 59 urte bitarte</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13915</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168</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60 urte edo gehiago</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1757</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30</w:t>
            </w:r>
          </w:p>
        </w:tc>
      </w:tr>
      <w:tr w:rsidR="00C502A5" w:rsidRPr="00222E10" w:rsidTr="00222E10">
        <w:trPr>
          <w:trHeight w:val="20"/>
        </w:trPr>
        <w:tc>
          <w:tcPr>
            <w:tcW w:w="1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02A5" w:rsidRPr="00222E10" w:rsidRDefault="00C502A5" w:rsidP="00222E10">
            <w:pPr>
              <w:widowControl/>
              <w:spacing w:before="20" w:after="20"/>
              <w:jc w:val="center"/>
              <w:rPr>
                <w:rFonts w:eastAsia="Times New Roman" w:cs="Arial"/>
                <w:color w:val="000000"/>
                <w:sz w:val="19"/>
                <w:szCs w:val="19"/>
              </w:rPr>
            </w:pPr>
            <w:proofErr w:type="spellStart"/>
            <w:r w:rsidRPr="00222E10">
              <w:rPr>
                <w:color w:val="000000"/>
                <w:sz w:val="19"/>
                <w:szCs w:val="19"/>
              </w:rPr>
              <w:t>Hizkuntza</w:t>
            </w:r>
            <w:r w:rsidR="00E8244D">
              <w:rPr>
                <w:color w:val="000000"/>
                <w:sz w:val="19"/>
                <w:szCs w:val="19"/>
              </w:rPr>
              <w:t>–</w:t>
            </w:r>
            <w:r w:rsidRPr="00222E10">
              <w:rPr>
                <w:color w:val="000000"/>
                <w:sz w:val="19"/>
                <w:szCs w:val="19"/>
              </w:rPr>
              <w:t>eremua</w:t>
            </w:r>
            <w:proofErr w:type="spellEnd"/>
            <w:r w:rsidRPr="00222E10">
              <w:rPr>
                <w:color w:val="000000"/>
                <w:sz w:val="19"/>
                <w:szCs w:val="19"/>
              </w:rPr>
              <w:t>, Euskararen Legea</w:t>
            </w: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Euskalduna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2593</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85</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Mistoa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70539</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591</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proofErr w:type="spellStart"/>
            <w:r w:rsidRPr="00222E10">
              <w:rPr>
                <w:color w:val="000000"/>
                <w:sz w:val="19"/>
                <w:szCs w:val="19"/>
              </w:rPr>
              <w:t>Ez</w:t>
            </w:r>
            <w:r w:rsidR="00E8244D">
              <w:rPr>
                <w:color w:val="000000"/>
                <w:sz w:val="19"/>
                <w:szCs w:val="19"/>
              </w:rPr>
              <w:t>–</w:t>
            </w:r>
            <w:r w:rsidRPr="00222E10">
              <w:rPr>
                <w:color w:val="000000"/>
                <w:sz w:val="19"/>
                <w:szCs w:val="19"/>
              </w:rPr>
              <w:t>euskalduna</w:t>
            </w:r>
            <w:proofErr w:type="spellEnd"/>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22337</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242</w:t>
            </w:r>
          </w:p>
        </w:tc>
      </w:tr>
      <w:tr w:rsidR="00C502A5" w:rsidRPr="00222E10" w:rsidTr="00222E10">
        <w:trPr>
          <w:trHeight w:val="20"/>
        </w:trPr>
        <w:tc>
          <w:tcPr>
            <w:tcW w:w="1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02A5" w:rsidRPr="00222E10" w:rsidRDefault="00C502A5" w:rsidP="00222E10">
            <w:pPr>
              <w:widowControl/>
              <w:spacing w:before="20" w:after="20"/>
              <w:jc w:val="center"/>
              <w:rPr>
                <w:rFonts w:eastAsia="Times New Roman" w:cs="Arial"/>
                <w:color w:val="000000"/>
                <w:sz w:val="19"/>
                <w:szCs w:val="19"/>
              </w:rPr>
            </w:pPr>
            <w:r w:rsidRPr="00222E10">
              <w:rPr>
                <w:color w:val="000000"/>
                <w:sz w:val="19"/>
                <w:szCs w:val="19"/>
              </w:rPr>
              <w:t>Lurralde Antolamenduko Planen araberako eremuak</w:t>
            </w: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1 Nafarroa Atlantikoa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1664</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30</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2 Pirinioak</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678</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45</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3 Erdialdeko Lurraldea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66410</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492</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4 Erdigunea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8301</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156</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5 Ebroko Ardatza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18417</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195</w:t>
            </w:r>
          </w:p>
        </w:tc>
      </w:tr>
      <w:tr w:rsidR="00C502A5" w:rsidRPr="00222E10" w:rsidTr="00222E10">
        <w:trPr>
          <w:trHeight w:val="20"/>
        </w:trPr>
        <w:tc>
          <w:tcPr>
            <w:tcW w:w="1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502A5" w:rsidRPr="00222E10" w:rsidRDefault="00C502A5" w:rsidP="00222E10">
            <w:pPr>
              <w:widowControl/>
              <w:spacing w:before="20" w:after="20"/>
              <w:jc w:val="center"/>
              <w:rPr>
                <w:rFonts w:eastAsia="Times New Roman" w:cs="Arial"/>
                <w:color w:val="000000"/>
                <w:sz w:val="19"/>
                <w:szCs w:val="19"/>
              </w:rPr>
            </w:pPr>
            <w:r w:rsidRPr="00222E10">
              <w:rPr>
                <w:color w:val="000000"/>
                <w:sz w:val="19"/>
                <w:szCs w:val="19"/>
              </w:rPr>
              <w:t xml:space="preserve"> Eskualdea</w:t>
            </w: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sz w:val="19"/>
                <w:szCs w:val="19"/>
              </w:rPr>
            </w:pPr>
            <w:r w:rsidRPr="00222E10">
              <w:rPr>
                <w:sz w:val="19"/>
                <w:szCs w:val="19"/>
              </w:rPr>
              <w:t>Iruñerria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65706</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470</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r w:rsidRPr="00222E10">
              <w:rPr>
                <w:color w:val="000000"/>
                <w:sz w:val="19"/>
                <w:szCs w:val="19"/>
              </w:rPr>
              <w:t xml:space="preserve">Baztan </w:t>
            </w:r>
            <w:r w:rsidR="00E8244D">
              <w:rPr>
                <w:color w:val="000000"/>
                <w:sz w:val="19"/>
                <w:szCs w:val="19"/>
              </w:rPr>
              <w:t>–</w:t>
            </w:r>
            <w:r w:rsidRPr="00222E10">
              <w:rPr>
                <w:color w:val="000000"/>
                <w:sz w:val="19"/>
                <w:szCs w:val="19"/>
              </w:rPr>
              <w:t xml:space="preserve"> Bidasoa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418</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7</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4561</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65</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7092</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106</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color w:val="000000"/>
                <w:sz w:val="19"/>
                <w:szCs w:val="19"/>
              </w:rPr>
            </w:pPr>
            <w:proofErr w:type="spellStart"/>
            <w:r w:rsidRPr="00222E10">
              <w:rPr>
                <w:color w:val="000000"/>
                <w:sz w:val="19"/>
                <w:szCs w:val="19"/>
              </w:rPr>
              <w:t>Larraun</w:t>
            </w:r>
            <w:r w:rsidR="00E8244D">
              <w:rPr>
                <w:color w:val="000000"/>
                <w:sz w:val="19"/>
                <w:szCs w:val="19"/>
              </w:rPr>
              <w:t>–</w:t>
            </w:r>
            <w:r w:rsidRPr="00222E10">
              <w:rPr>
                <w:color w:val="000000"/>
                <w:sz w:val="19"/>
                <w:szCs w:val="19"/>
              </w:rPr>
              <w:t>Leitzaldea</w:t>
            </w:r>
            <w:proofErr w:type="spellEnd"/>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186</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3</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sz w:val="19"/>
                <w:szCs w:val="19"/>
              </w:rPr>
            </w:pPr>
            <w:r w:rsidRPr="00222E10">
              <w:rPr>
                <w:sz w:val="19"/>
                <w:szCs w:val="19"/>
              </w:rPr>
              <w:t>Pirinioak</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329</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28</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443</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18</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14559</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154</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sz w:val="19"/>
                <w:szCs w:val="19"/>
              </w:rPr>
            </w:pPr>
            <w:r w:rsidRPr="00222E10">
              <w:rPr>
                <w:sz w:val="19"/>
                <w:szCs w:val="19"/>
              </w:rPr>
              <w:t>Sakana</w:t>
            </w:r>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1191</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22</w:t>
            </w:r>
          </w:p>
        </w:tc>
      </w:tr>
      <w:tr w:rsidR="00C502A5" w:rsidRPr="00222E10" w:rsidTr="00222E10">
        <w:trPr>
          <w:trHeight w:val="20"/>
        </w:trPr>
        <w:tc>
          <w:tcPr>
            <w:tcW w:w="1886" w:type="dxa"/>
            <w:vMerge/>
            <w:tcBorders>
              <w:top w:val="nil"/>
              <w:left w:val="single" w:sz="4" w:space="0" w:color="auto"/>
              <w:bottom w:val="single" w:sz="4" w:space="0" w:color="000000"/>
              <w:right w:val="single" w:sz="4" w:space="0" w:color="auto"/>
            </w:tcBorders>
            <w:vAlign w:val="center"/>
            <w:hideMark/>
          </w:tcPr>
          <w:p w:rsidR="00C502A5" w:rsidRPr="00222E10" w:rsidRDefault="00C502A5" w:rsidP="00222E10">
            <w:pPr>
              <w:widowControl/>
              <w:spacing w:before="20" w:after="20"/>
              <w:rPr>
                <w:rFonts w:eastAsia="Times New Roman" w:cs="Arial"/>
                <w:color w:val="000000"/>
                <w:sz w:val="19"/>
                <w:szCs w:val="19"/>
                <w:lang w:val="es-ES" w:eastAsia="es-ES"/>
              </w:rPr>
            </w:pPr>
          </w:p>
        </w:tc>
        <w:tc>
          <w:tcPr>
            <w:tcW w:w="3232" w:type="dxa"/>
            <w:tcBorders>
              <w:top w:val="nil"/>
              <w:left w:val="nil"/>
              <w:bottom w:val="single" w:sz="4" w:space="0" w:color="auto"/>
              <w:right w:val="single" w:sz="4" w:space="0" w:color="auto"/>
            </w:tcBorders>
            <w:shd w:val="clear" w:color="000000" w:fill="FFFFFF"/>
            <w:vAlign w:val="center"/>
            <w:hideMark/>
          </w:tcPr>
          <w:p w:rsidR="00C502A5" w:rsidRPr="00222E10" w:rsidRDefault="00C502A5"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1985"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983</w:t>
            </w:r>
          </w:p>
        </w:tc>
        <w:tc>
          <w:tcPr>
            <w:tcW w:w="1822" w:type="dxa"/>
            <w:tcBorders>
              <w:top w:val="nil"/>
              <w:left w:val="nil"/>
              <w:bottom w:val="single" w:sz="4" w:space="0" w:color="auto"/>
              <w:right w:val="single" w:sz="4" w:space="0" w:color="auto"/>
            </w:tcBorders>
            <w:shd w:val="clear" w:color="000000" w:fill="FFFFFF"/>
            <w:noWrap/>
            <w:vAlign w:val="center"/>
            <w:hideMark/>
          </w:tcPr>
          <w:p w:rsidR="00C502A5" w:rsidRPr="00222E10" w:rsidRDefault="00C502A5" w:rsidP="00222E10">
            <w:pPr>
              <w:widowControl/>
              <w:spacing w:before="20" w:after="20"/>
              <w:jc w:val="right"/>
              <w:rPr>
                <w:rFonts w:eastAsia="Times New Roman" w:cs="Arial"/>
                <w:color w:val="000000"/>
                <w:sz w:val="19"/>
                <w:szCs w:val="19"/>
              </w:rPr>
            </w:pPr>
            <w:r w:rsidRPr="00222E10">
              <w:rPr>
                <w:color w:val="000000"/>
                <w:sz w:val="19"/>
                <w:szCs w:val="19"/>
              </w:rPr>
              <w:t>45</w:t>
            </w:r>
          </w:p>
        </w:tc>
      </w:tr>
    </w:tbl>
    <w:p w:rsidR="00EB039E" w:rsidRPr="00835E7F" w:rsidRDefault="00EB039E" w:rsidP="00835E7F">
      <w:pPr>
        <w:spacing w:before="6"/>
        <w:rPr>
          <w:rFonts w:ascii="Calibri" w:eastAsia="Calibri" w:hAnsi="Calibri" w:cs="Calibri"/>
          <w:sz w:val="26"/>
          <w:szCs w:val="26"/>
          <w:lang w:val="es-ES_tradnl"/>
        </w:rPr>
      </w:pPr>
    </w:p>
    <w:p w:rsidR="00EB039E" w:rsidRDefault="00EB039E" w:rsidP="00835E7F">
      <w:pPr>
        <w:jc w:val="right"/>
        <w:rPr>
          <w:rFonts w:ascii="Arial" w:eastAsia="Arial" w:hAnsi="Arial" w:cs="Arial"/>
          <w:sz w:val="18"/>
          <w:szCs w:val="18"/>
          <w:lang w:val="es-ES_tradnl"/>
        </w:rPr>
      </w:pPr>
    </w:p>
    <w:p w:rsidR="00C502A5" w:rsidRDefault="00C502A5" w:rsidP="00835E7F">
      <w:pPr>
        <w:jc w:val="right"/>
        <w:rPr>
          <w:rFonts w:ascii="Arial" w:eastAsia="Arial" w:hAnsi="Arial" w:cs="Arial"/>
          <w:sz w:val="18"/>
          <w:szCs w:val="18"/>
          <w:lang w:val="es-ES_tradnl"/>
        </w:rPr>
      </w:pPr>
    </w:p>
    <w:p w:rsidR="00C502A5" w:rsidRPr="00835E7F" w:rsidRDefault="00C502A5" w:rsidP="00835E7F">
      <w:pPr>
        <w:jc w:val="right"/>
        <w:rPr>
          <w:rFonts w:ascii="Arial" w:eastAsia="Arial" w:hAnsi="Arial" w:cs="Arial"/>
          <w:sz w:val="18"/>
          <w:szCs w:val="18"/>
          <w:lang w:val="es-ES_tradnl"/>
        </w:rPr>
        <w:sectPr w:rsidR="00C502A5" w:rsidRPr="00835E7F" w:rsidSect="00222E10">
          <w:headerReference w:type="default" r:id="rId11"/>
          <w:pgSz w:w="12240" w:h="15840"/>
          <w:pgMar w:top="1040" w:right="1467" w:bottom="1134" w:left="920" w:header="0" w:footer="0" w:gutter="0"/>
          <w:cols w:space="720"/>
        </w:sectPr>
      </w:pPr>
    </w:p>
    <w:p w:rsidR="00930B6B" w:rsidRPr="00222E10" w:rsidRDefault="00537E2E" w:rsidP="00E8244D">
      <w:pPr>
        <w:pStyle w:val="Textoindependiente"/>
        <w:spacing w:before="26"/>
        <w:ind w:left="567" w:right="1929"/>
        <w:rPr>
          <w:rFonts w:cs="Calibri"/>
          <w:sz w:val="19"/>
          <w:szCs w:val="19"/>
        </w:rPr>
      </w:pPr>
      <w:bookmarkStart w:id="2" w:name="T3"/>
      <w:bookmarkEnd w:id="2"/>
      <w:r w:rsidRPr="00222E10">
        <w:rPr>
          <w:sz w:val="19"/>
          <w:szCs w:val="19"/>
        </w:rPr>
        <w:t>Frantsesez ongi edo nahiko ongi hitz egiten duen 15 urteko edo gehiagoko biztanleria euskalduna</w:t>
      </w:r>
    </w:p>
    <w:p w:rsidR="00EB039E" w:rsidRPr="00835E7F" w:rsidRDefault="00EB039E" w:rsidP="00835E7F">
      <w:pPr>
        <w:spacing w:before="6"/>
        <w:rPr>
          <w:rFonts w:ascii="Calibri" w:eastAsia="Calibri" w:hAnsi="Calibri" w:cs="Calibri"/>
          <w:sz w:val="26"/>
          <w:szCs w:val="26"/>
          <w:lang w:val="es-ES_tradnl"/>
        </w:rPr>
      </w:pPr>
    </w:p>
    <w:tbl>
      <w:tblPr>
        <w:tblStyle w:val="TableNormal"/>
        <w:tblW w:w="0" w:type="auto"/>
        <w:tblInd w:w="597" w:type="dxa"/>
        <w:tblLayout w:type="fixed"/>
        <w:tblLook w:val="01E0" w:firstRow="1" w:lastRow="1" w:firstColumn="1" w:lastColumn="1" w:noHBand="0" w:noVBand="0"/>
      </w:tblPr>
      <w:tblGrid>
        <w:gridCol w:w="1187"/>
        <w:gridCol w:w="1892"/>
        <w:gridCol w:w="1716"/>
        <w:gridCol w:w="1908"/>
      </w:tblGrid>
      <w:tr w:rsidR="00EB039E" w:rsidRPr="00222E10" w:rsidTr="00222E10">
        <w:trPr>
          <w:trHeight w:val="20"/>
        </w:trPr>
        <w:tc>
          <w:tcPr>
            <w:tcW w:w="3079" w:type="dxa"/>
            <w:gridSpan w:val="2"/>
            <w:tcBorders>
              <w:top w:val="single" w:sz="9" w:space="0" w:color="000000"/>
              <w:left w:val="single" w:sz="8" w:space="0" w:color="000000"/>
              <w:bottom w:val="single" w:sz="9" w:space="0" w:color="000000"/>
              <w:right w:val="single" w:sz="9" w:space="0" w:color="000000"/>
            </w:tcBorders>
          </w:tcPr>
          <w:p w:rsidR="00EB039E" w:rsidRPr="00222E10" w:rsidRDefault="00EB039E" w:rsidP="00222E10">
            <w:pPr>
              <w:spacing w:before="20" w:after="20"/>
              <w:rPr>
                <w:sz w:val="19"/>
                <w:szCs w:val="19"/>
                <w:lang w:val="es-ES_tradnl"/>
              </w:rPr>
            </w:pPr>
          </w:p>
        </w:tc>
        <w:tc>
          <w:tcPr>
            <w:tcW w:w="1716" w:type="dxa"/>
            <w:tcBorders>
              <w:top w:val="single" w:sz="9" w:space="0" w:color="000000"/>
              <w:left w:val="single" w:sz="9" w:space="0" w:color="000000"/>
              <w:bottom w:val="single" w:sz="9" w:space="0" w:color="000000"/>
              <w:right w:val="single" w:sz="9" w:space="0" w:color="000000"/>
            </w:tcBorders>
          </w:tcPr>
          <w:p w:rsidR="00EB039E" w:rsidRPr="00222E10" w:rsidRDefault="00537E2E" w:rsidP="00222E10">
            <w:pPr>
              <w:pStyle w:val="TableParagraph"/>
              <w:spacing w:before="20" w:after="20"/>
              <w:rPr>
                <w:rFonts w:eastAsia="Arial" w:cs="Arial"/>
                <w:sz w:val="19"/>
                <w:szCs w:val="19"/>
              </w:rPr>
            </w:pPr>
            <w:r w:rsidRPr="00222E10">
              <w:rPr>
                <w:sz w:val="19"/>
                <w:szCs w:val="19"/>
              </w:rPr>
              <w:t>Zenbaki absolutuak</w:t>
            </w:r>
          </w:p>
        </w:tc>
        <w:tc>
          <w:tcPr>
            <w:tcW w:w="1908" w:type="dxa"/>
            <w:tcBorders>
              <w:top w:val="single" w:sz="9" w:space="0" w:color="000000"/>
              <w:left w:val="single" w:sz="9" w:space="0" w:color="000000"/>
              <w:bottom w:val="single" w:sz="9" w:space="0" w:color="000000"/>
              <w:right w:val="single" w:sz="9" w:space="0" w:color="000000"/>
            </w:tcBorders>
          </w:tcPr>
          <w:p w:rsidR="00EB039E" w:rsidRPr="00222E10" w:rsidRDefault="00537E2E" w:rsidP="00222E10">
            <w:pPr>
              <w:pStyle w:val="TableParagraph"/>
              <w:spacing w:before="20" w:after="20"/>
              <w:rPr>
                <w:rFonts w:eastAsia="Arial" w:cs="Arial"/>
                <w:sz w:val="19"/>
                <w:szCs w:val="19"/>
              </w:rPr>
            </w:pPr>
            <w:r w:rsidRPr="00222E10">
              <w:rPr>
                <w:sz w:val="19"/>
                <w:szCs w:val="19"/>
              </w:rPr>
              <w:t>Oharrak</w:t>
            </w:r>
          </w:p>
        </w:tc>
      </w:tr>
      <w:tr w:rsidR="00EB039E" w:rsidRPr="00222E10" w:rsidTr="00222E10">
        <w:trPr>
          <w:trHeight w:val="20"/>
        </w:trPr>
        <w:tc>
          <w:tcPr>
            <w:tcW w:w="3079" w:type="dxa"/>
            <w:gridSpan w:val="2"/>
            <w:tcBorders>
              <w:top w:val="single" w:sz="9" w:space="0" w:color="000000"/>
              <w:left w:val="single" w:sz="8"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jc w:val="center"/>
              <w:rPr>
                <w:rFonts w:eastAsia="Arial" w:cs="Arial"/>
                <w:sz w:val="19"/>
                <w:szCs w:val="19"/>
              </w:rPr>
            </w:pPr>
            <w:r w:rsidRPr="00222E10">
              <w:rPr>
                <w:sz w:val="19"/>
                <w:szCs w:val="19"/>
              </w:rPr>
              <w:t>Guztira</w:t>
            </w:r>
          </w:p>
        </w:tc>
        <w:tc>
          <w:tcPr>
            <w:tcW w:w="1716" w:type="dxa"/>
            <w:tcBorders>
              <w:top w:val="single" w:sz="9" w:space="0" w:color="000000"/>
              <w:left w:val="single" w:sz="9" w:space="0" w:color="000000"/>
              <w:bottom w:val="single" w:sz="8" w:space="0" w:color="000000"/>
              <w:right w:val="single" w:sz="9" w:space="0" w:color="000000"/>
            </w:tcBorders>
            <w:shd w:val="clear" w:color="auto" w:fill="F1F1F1"/>
            <w:vAlign w:val="center"/>
          </w:tcPr>
          <w:p w:rsidR="00EB039E" w:rsidRPr="00222E10" w:rsidRDefault="00537E2E" w:rsidP="00222E10">
            <w:pPr>
              <w:pStyle w:val="TableParagraph"/>
              <w:spacing w:before="20" w:after="20"/>
              <w:ind w:right="279"/>
              <w:jc w:val="center"/>
              <w:rPr>
                <w:rFonts w:eastAsia="Arial" w:cs="Arial"/>
                <w:sz w:val="19"/>
                <w:szCs w:val="19"/>
              </w:rPr>
            </w:pPr>
            <w:r w:rsidRPr="00222E10">
              <w:rPr>
                <w:sz w:val="19"/>
                <w:szCs w:val="19"/>
              </w:rPr>
              <w:t>9.172</w:t>
            </w:r>
          </w:p>
        </w:tc>
        <w:tc>
          <w:tcPr>
            <w:tcW w:w="1908" w:type="dxa"/>
            <w:tcBorders>
              <w:top w:val="single" w:sz="9" w:space="0" w:color="000000"/>
              <w:left w:val="single" w:sz="9" w:space="0" w:color="000000"/>
              <w:bottom w:val="single" w:sz="8" w:space="0" w:color="000000"/>
              <w:right w:val="single" w:sz="9" w:space="0" w:color="000000"/>
            </w:tcBorders>
            <w:shd w:val="clear" w:color="auto" w:fill="F1F1F1"/>
            <w:vAlign w:val="center"/>
          </w:tcPr>
          <w:p w:rsidR="00EB039E" w:rsidRPr="00222E10" w:rsidRDefault="00537E2E" w:rsidP="00222E10">
            <w:pPr>
              <w:pStyle w:val="TableParagraph"/>
              <w:spacing w:before="20" w:after="20"/>
              <w:ind w:right="279"/>
              <w:jc w:val="center"/>
              <w:rPr>
                <w:rFonts w:eastAsia="Arial" w:cs="Arial"/>
                <w:sz w:val="19"/>
                <w:szCs w:val="19"/>
              </w:rPr>
            </w:pPr>
            <w:r w:rsidRPr="00222E10">
              <w:rPr>
                <w:sz w:val="19"/>
                <w:szCs w:val="19"/>
              </w:rPr>
              <w:t>113</w:t>
            </w:r>
          </w:p>
        </w:tc>
      </w:tr>
      <w:tr w:rsidR="00EB039E" w:rsidRPr="00222E10" w:rsidTr="00222E10">
        <w:trPr>
          <w:trHeight w:val="20"/>
        </w:trPr>
        <w:tc>
          <w:tcPr>
            <w:tcW w:w="1187" w:type="dxa"/>
            <w:vMerge w:val="restart"/>
            <w:tcBorders>
              <w:top w:val="single" w:sz="8" w:space="0" w:color="000000"/>
              <w:left w:val="single" w:sz="8" w:space="0" w:color="000000"/>
              <w:right w:val="single" w:sz="9" w:space="0" w:color="000000"/>
            </w:tcBorders>
          </w:tcPr>
          <w:p w:rsidR="00930B6B" w:rsidRPr="00222E10" w:rsidRDefault="00930B6B" w:rsidP="00222E10">
            <w:pPr>
              <w:pStyle w:val="TableParagraph"/>
              <w:spacing w:before="20" w:after="20"/>
              <w:rPr>
                <w:rFonts w:eastAsia="Calibri" w:cs="Calibri"/>
                <w:sz w:val="19"/>
                <w:szCs w:val="19"/>
                <w:lang w:val="es-ES_tradnl"/>
              </w:rPr>
            </w:pPr>
          </w:p>
          <w:p w:rsidR="00EB039E" w:rsidRPr="00222E10" w:rsidRDefault="00537E2E" w:rsidP="00222E10">
            <w:pPr>
              <w:pStyle w:val="TableParagraph"/>
              <w:spacing w:before="20" w:after="20"/>
              <w:ind w:right="161"/>
              <w:rPr>
                <w:rFonts w:eastAsia="Arial" w:cs="Arial"/>
                <w:sz w:val="19"/>
                <w:szCs w:val="19"/>
              </w:rPr>
            </w:pPr>
            <w:proofErr w:type="spellStart"/>
            <w:r w:rsidRPr="00222E10">
              <w:rPr>
                <w:sz w:val="19"/>
                <w:szCs w:val="19"/>
              </w:rPr>
              <w:t>Adin</w:t>
            </w:r>
            <w:r w:rsidR="00E8244D">
              <w:rPr>
                <w:sz w:val="19"/>
                <w:szCs w:val="19"/>
              </w:rPr>
              <w:t>–</w:t>
            </w:r>
            <w:r w:rsidRPr="00222E10">
              <w:rPr>
                <w:sz w:val="19"/>
                <w:szCs w:val="19"/>
              </w:rPr>
              <w:t>taldeak</w:t>
            </w:r>
            <w:proofErr w:type="spellEnd"/>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15 eta 29 urte bitarte</w:t>
            </w:r>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2938</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29</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30 eta 44 urte bitarte</w:t>
            </w:r>
          </w:p>
        </w:tc>
        <w:tc>
          <w:tcPr>
            <w:tcW w:w="1716"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2624</w:t>
            </w:r>
          </w:p>
        </w:tc>
        <w:tc>
          <w:tcPr>
            <w:tcW w:w="1908"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29</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45 eta 59 urte bitarte</w:t>
            </w:r>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2694</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39</w:t>
            </w:r>
          </w:p>
        </w:tc>
      </w:tr>
      <w:tr w:rsidR="00EB039E" w:rsidRPr="00222E10" w:rsidTr="00222E10">
        <w:trPr>
          <w:trHeight w:val="20"/>
        </w:trPr>
        <w:tc>
          <w:tcPr>
            <w:tcW w:w="1187" w:type="dxa"/>
            <w:vMerge/>
            <w:tcBorders>
              <w:left w:val="single" w:sz="8" w:space="0" w:color="000000"/>
              <w:bottom w:val="single" w:sz="9"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60 urte edo gehiago</w:t>
            </w:r>
          </w:p>
        </w:tc>
        <w:tc>
          <w:tcPr>
            <w:tcW w:w="1716"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916</w:t>
            </w:r>
          </w:p>
        </w:tc>
        <w:tc>
          <w:tcPr>
            <w:tcW w:w="1908"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16</w:t>
            </w:r>
          </w:p>
        </w:tc>
      </w:tr>
      <w:tr w:rsidR="00EB039E" w:rsidRPr="00222E10" w:rsidTr="00222E10">
        <w:trPr>
          <w:trHeight w:val="20"/>
        </w:trPr>
        <w:tc>
          <w:tcPr>
            <w:tcW w:w="1187" w:type="dxa"/>
            <w:vMerge w:val="restart"/>
            <w:tcBorders>
              <w:top w:val="single" w:sz="9" w:space="0" w:color="000000"/>
              <w:left w:val="single" w:sz="8" w:space="0" w:color="000000"/>
              <w:right w:val="single" w:sz="9" w:space="0" w:color="000000"/>
            </w:tcBorders>
          </w:tcPr>
          <w:p w:rsidR="00EB039E" w:rsidRPr="00222E10" w:rsidRDefault="00537E2E" w:rsidP="00222E10">
            <w:pPr>
              <w:pStyle w:val="TableParagraph"/>
              <w:spacing w:before="20" w:after="20"/>
              <w:ind w:right="40"/>
              <w:jc w:val="center"/>
              <w:rPr>
                <w:rFonts w:eastAsia="Arial" w:cs="Arial"/>
                <w:sz w:val="19"/>
                <w:szCs w:val="19"/>
              </w:rPr>
            </w:pPr>
            <w:proofErr w:type="spellStart"/>
            <w:r w:rsidRPr="00222E10">
              <w:rPr>
                <w:sz w:val="19"/>
                <w:szCs w:val="19"/>
              </w:rPr>
              <w:t>Hizkuntza</w:t>
            </w:r>
            <w:r w:rsidR="00E8244D">
              <w:rPr>
                <w:sz w:val="19"/>
                <w:szCs w:val="19"/>
              </w:rPr>
              <w:t>–</w:t>
            </w:r>
            <w:r w:rsidRPr="00222E10">
              <w:rPr>
                <w:sz w:val="19"/>
                <w:szCs w:val="19"/>
              </w:rPr>
              <w:t>eremua</w:t>
            </w:r>
            <w:proofErr w:type="spellEnd"/>
            <w:r w:rsidRPr="00222E10">
              <w:rPr>
                <w:sz w:val="19"/>
                <w:szCs w:val="19"/>
              </w:rPr>
              <w:t>, Euskararen Legea</w:t>
            </w:r>
          </w:p>
        </w:tc>
        <w:tc>
          <w:tcPr>
            <w:tcW w:w="1892"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Euskalduna</w:t>
            </w:r>
          </w:p>
        </w:tc>
        <w:tc>
          <w:tcPr>
            <w:tcW w:w="1716"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2992</w:t>
            </w:r>
          </w:p>
        </w:tc>
        <w:tc>
          <w:tcPr>
            <w:tcW w:w="1908"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67</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Mistoa</w:t>
            </w:r>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5301</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36</w:t>
            </w:r>
          </w:p>
        </w:tc>
      </w:tr>
      <w:tr w:rsidR="00EB039E" w:rsidRPr="00222E10" w:rsidTr="00222E10">
        <w:trPr>
          <w:trHeight w:val="20"/>
        </w:trPr>
        <w:tc>
          <w:tcPr>
            <w:tcW w:w="1187" w:type="dxa"/>
            <w:vMerge/>
            <w:tcBorders>
              <w:left w:val="single" w:sz="8" w:space="0" w:color="000000"/>
              <w:bottom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proofErr w:type="spellStart"/>
            <w:r w:rsidRPr="00222E10">
              <w:rPr>
                <w:sz w:val="19"/>
                <w:szCs w:val="19"/>
              </w:rPr>
              <w:t>Ez</w:t>
            </w:r>
            <w:r w:rsidR="00E8244D">
              <w:rPr>
                <w:sz w:val="19"/>
                <w:szCs w:val="19"/>
              </w:rPr>
              <w:t>–</w:t>
            </w:r>
            <w:r w:rsidRPr="00222E10">
              <w:rPr>
                <w:sz w:val="19"/>
                <w:szCs w:val="19"/>
              </w:rPr>
              <w:t>euskalduna</w:t>
            </w:r>
            <w:proofErr w:type="spellEnd"/>
          </w:p>
        </w:tc>
        <w:tc>
          <w:tcPr>
            <w:tcW w:w="1716"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878</w:t>
            </w:r>
          </w:p>
        </w:tc>
        <w:tc>
          <w:tcPr>
            <w:tcW w:w="1908"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10</w:t>
            </w:r>
          </w:p>
        </w:tc>
      </w:tr>
      <w:tr w:rsidR="00EB039E" w:rsidRPr="00222E10" w:rsidTr="00222E10">
        <w:trPr>
          <w:trHeight w:val="20"/>
        </w:trPr>
        <w:tc>
          <w:tcPr>
            <w:tcW w:w="1187" w:type="dxa"/>
            <w:vMerge w:val="restart"/>
            <w:tcBorders>
              <w:top w:val="single" w:sz="8" w:space="0" w:color="000000"/>
              <w:left w:val="single" w:sz="8" w:space="0" w:color="000000"/>
              <w:right w:val="single" w:sz="9" w:space="0" w:color="000000"/>
            </w:tcBorders>
          </w:tcPr>
          <w:p w:rsidR="00930B6B" w:rsidRPr="00222E10" w:rsidRDefault="00930B6B" w:rsidP="00222E10">
            <w:pPr>
              <w:pStyle w:val="TableParagraph"/>
              <w:spacing w:before="20" w:after="20"/>
              <w:rPr>
                <w:rFonts w:eastAsia="Calibri" w:cs="Calibri"/>
                <w:sz w:val="19"/>
                <w:szCs w:val="19"/>
                <w:lang w:val="es-ES_tradnl"/>
              </w:rPr>
            </w:pPr>
          </w:p>
          <w:p w:rsidR="00EB039E" w:rsidRPr="00222E10" w:rsidRDefault="00537E2E" w:rsidP="00222E10">
            <w:pPr>
              <w:pStyle w:val="TableParagraph"/>
              <w:spacing w:before="20" w:after="20"/>
              <w:ind w:right="99"/>
              <w:rPr>
                <w:rFonts w:eastAsia="Arial" w:cs="Arial"/>
                <w:sz w:val="19"/>
                <w:szCs w:val="19"/>
              </w:rPr>
            </w:pPr>
            <w:r w:rsidRPr="00222E10">
              <w:rPr>
                <w:sz w:val="19"/>
                <w:szCs w:val="19"/>
              </w:rPr>
              <w:t>Lurralde Antolamenduko Planen araberako eremuak</w:t>
            </w:r>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1 Nafarroa Atlantikoa</w:t>
            </w:r>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2501</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43</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2 Pirinioak</w:t>
            </w:r>
          </w:p>
        </w:tc>
        <w:tc>
          <w:tcPr>
            <w:tcW w:w="1716"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320</w:t>
            </w:r>
          </w:p>
        </w:tc>
        <w:tc>
          <w:tcPr>
            <w:tcW w:w="1908"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24</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3 Erdialdeko Lurraldea</w:t>
            </w:r>
          </w:p>
        </w:tc>
        <w:tc>
          <w:tcPr>
            <w:tcW w:w="1716"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5242</w:t>
            </w:r>
          </w:p>
        </w:tc>
        <w:tc>
          <w:tcPr>
            <w:tcW w:w="1908"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31</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4 Erdigunea</w:t>
            </w:r>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763</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11</w:t>
            </w:r>
          </w:p>
        </w:tc>
      </w:tr>
      <w:tr w:rsidR="00EB039E" w:rsidRPr="00222E10" w:rsidTr="00222E10">
        <w:trPr>
          <w:trHeight w:val="20"/>
        </w:trPr>
        <w:tc>
          <w:tcPr>
            <w:tcW w:w="1187" w:type="dxa"/>
            <w:vMerge/>
            <w:tcBorders>
              <w:left w:val="single" w:sz="8" w:space="0" w:color="000000"/>
              <w:bottom w:val="single" w:sz="9"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5 Ebroko Ardatza</w:t>
            </w:r>
          </w:p>
        </w:tc>
        <w:tc>
          <w:tcPr>
            <w:tcW w:w="1716"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346</w:t>
            </w:r>
          </w:p>
        </w:tc>
        <w:tc>
          <w:tcPr>
            <w:tcW w:w="1908"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4</w:t>
            </w:r>
          </w:p>
        </w:tc>
      </w:tr>
      <w:tr w:rsidR="00EB039E" w:rsidRPr="00222E10" w:rsidTr="00222E10">
        <w:trPr>
          <w:trHeight w:val="20"/>
        </w:trPr>
        <w:tc>
          <w:tcPr>
            <w:tcW w:w="1187" w:type="dxa"/>
            <w:vMerge w:val="restart"/>
            <w:tcBorders>
              <w:top w:val="single" w:sz="9" w:space="0" w:color="000000"/>
              <w:left w:val="single" w:sz="8" w:space="0" w:color="000000"/>
              <w:right w:val="single" w:sz="9" w:space="0" w:color="000000"/>
            </w:tcBorders>
          </w:tcPr>
          <w:p w:rsidR="00930B6B" w:rsidRPr="00222E10" w:rsidRDefault="00930B6B" w:rsidP="00222E10">
            <w:pPr>
              <w:pStyle w:val="TableParagraph"/>
              <w:spacing w:before="20" w:after="20"/>
              <w:rPr>
                <w:rFonts w:eastAsia="Calibri" w:cs="Calibri"/>
                <w:sz w:val="19"/>
                <w:szCs w:val="19"/>
                <w:lang w:val="es-ES_tradnl"/>
              </w:rPr>
            </w:pPr>
          </w:p>
          <w:p w:rsidR="00930B6B" w:rsidRPr="00222E10" w:rsidRDefault="00930B6B" w:rsidP="00222E10">
            <w:pPr>
              <w:pStyle w:val="TableParagraph"/>
              <w:spacing w:before="20" w:after="20"/>
              <w:rPr>
                <w:rFonts w:eastAsia="Calibri" w:cs="Calibri"/>
                <w:sz w:val="19"/>
                <w:szCs w:val="19"/>
                <w:lang w:val="es-ES_tradnl"/>
              </w:rPr>
            </w:pPr>
          </w:p>
          <w:p w:rsidR="00EB039E" w:rsidRPr="00222E10" w:rsidRDefault="00537E2E" w:rsidP="00222E10">
            <w:pPr>
              <w:pStyle w:val="TableParagraph"/>
              <w:spacing w:before="20" w:after="20"/>
              <w:rPr>
                <w:rFonts w:eastAsia="Arial" w:cs="Arial"/>
                <w:sz w:val="19"/>
                <w:szCs w:val="19"/>
              </w:rPr>
            </w:pPr>
            <w:r w:rsidRPr="00222E10">
              <w:rPr>
                <w:sz w:val="19"/>
                <w:szCs w:val="19"/>
              </w:rPr>
              <w:t>Eskualdea</w:t>
            </w:r>
          </w:p>
        </w:tc>
        <w:tc>
          <w:tcPr>
            <w:tcW w:w="1892"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Iruñerria</w:t>
            </w:r>
          </w:p>
        </w:tc>
        <w:tc>
          <w:tcPr>
            <w:tcW w:w="1716"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5019</w:t>
            </w:r>
          </w:p>
        </w:tc>
        <w:tc>
          <w:tcPr>
            <w:tcW w:w="1908"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28</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 xml:space="preserve">Baztan </w:t>
            </w:r>
            <w:r w:rsidR="00E8244D">
              <w:rPr>
                <w:sz w:val="19"/>
                <w:szCs w:val="19"/>
              </w:rPr>
              <w:t>–</w:t>
            </w:r>
            <w:r w:rsidRPr="00222E10">
              <w:rPr>
                <w:sz w:val="19"/>
                <w:szCs w:val="19"/>
              </w:rPr>
              <w:t xml:space="preserve"> Bidasoa</w:t>
            </w:r>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1967</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33</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proofErr w:type="spellStart"/>
            <w:r w:rsidRPr="00222E10">
              <w:rPr>
                <w:sz w:val="19"/>
                <w:szCs w:val="19"/>
              </w:rPr>
              <w:t>Zangozerria</w:t>
            </w:r>
            <w:proofErr w:type="spellEnd"/>
          </w:p>
        </w:tc>
        <w:tc>
          <w:tcPr>
            <w:tcW w:w="1716"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141</w:t>
            </w:r>
          </w:p>
        </w:tc>
        <w:tc>
          <w:tcPr>
            <w:tcW w:w="1908"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proofErr w:type="spellStart"/>
            <w:r w:rsidRPr="00222E10">
              <w:rPr>
                <w:sz w:val="19"/>
                <w:szCs w:val="19"/>
              </w:rPr>
              <w:t>Estellerria</w:t>
            </w:r>
            <w:proofErr w:type="spellEnd"/>
            <w:r w:rsidRPr="00222E10">
              <w:rPr>
                <w:sz w:val="19"/>
                <w:szCs w:val="19"/>
              </w:rPr>
              <w:t xml:space="preserve"> /</w:t>
            </w:r>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710</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10</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proofErr w:type="spellStart"/>
            <w:r w:rsidRPr="00222E10">
              <w:rPr>
                <w:sz w:val="19"/>
                <w:szCs w:val="19"/>
              </w:rPr>
              <w:t>Larraun</w:t>
            </w:r>
            <w:r w:rsidR="00E8244D">
              <w:rPr>
                <w:sz w:val="19"/>
                <w:szCs w:val="19"/>
              </w:rPr>
              <w:t>–</w:t>
            </w:r>
            <w:r w:rsidRPr="00222E10">
              <w:rPr>
                <w:sz w:val="19"/>
                <w:szCs w:val="19"/>
              </w:rPr>
              <w:t>Leitzaldea</w:t>
            </w:r>
            <w:proofErr w:type="spellEnd"/>
          </w:p>
        </w:tc>
        <w:tc>
          <w:tcPr>
            <w:tcW w:w="1716"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155</w:t>
            </w:r>
          </w:p>
        </w:tc>
        <w:tc>
          <w:tcPr>
            <w:tcW w:w="1908"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Pirinioak</w:t>
            </w:r>
          </w:p>
        </w:tc>
        <w:tc>
          <w:tcPr>
            <w:tcW w:w="1716"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309</w:t>
            </w:r>
          </w:p>
        </w:tc>
        <w:tc>
          <w:tcPr>
            <w:tcW w:w="1908"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23</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proofErr w:type="spellStart"/>
            <w:r w:rsidRPr="00222E10">
              <w:rPr>
                <w:sz w:val="19"/>
                <w:szCs w:val="19"/>
              </w:rPr>
              <w:t>Pirinioaurrea</w:t>
            </w:r>
            <w:proofErr w:type="spellEnd"/>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99</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Erribera eta</w:t>
            </w:r>
          </w:p>
        </w:tc>
        <w:tc>
          <w:tcPr>
            <w:tcW w:w="1716"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258</w:t>
            </w:r>
          </w:p>
        </w:tc>
        <w:tc>
          <w:tcPr>
            <w:tcW w:w="1908" w:type="dxa"/>
            <w:tcBorders>
              <w:top w:val="single" w:sz="9" w:space="0" w:color="000000"/>
              <w:left w:val="single" w:sz="9" w:space="0" w:color="000000"/>
              <w:bottom w:val="single" w:sz="8"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3</w:t>
            </w:r>
          </w:p>
        </w:tc>
      </w:tr>
      <w:tr w:rsidR="00EB039E" w:rsidRPr="00222E10" w:rsidTr="00222E10">
        <w:trPr>
          <w:trHeight w:val="20"/>
        </w:trPr>
        <w:tc>
          <w:tcPr>
            <w:tcW w:w="1187" w:type="dxa"/>
            <w:vMerge/>
            <w:tcBorders>
              <w:left w:val="single" w:sz="8"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r w:rsidRPr="00222E10">
              <w:rPr>
                <w:sz w:val="19"/>
                <w:szCs w:val="19"/>
              </w:rPr>
              <w:t>Sakana</w:t>
            </w:r>
          </w:p>
        </w:tc>
        <w:tc>
          <w:tcPr>
            <w:tcW w:w="1716"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424</w:t>
            </w:r>
          </w:p>
        </w:tc>
        <w:tc>
          <w:tcPr>
            <w:tcW w:w="1908" w:type="dxa"/>
            <w:tcBorders>
              <w:top w:val="single" w:sz="8"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8</w:t>
            </w:r>
          </w:p>
        </w:tc>
      </w:tr>
      <w:tr w:rsidR="00EB039E" w:rsidRPr="00222E10" w:rsidTr="00222E10">
        <w:trPr>
          <w:trHeight w:val="20"/>
        </w:trPr>
        <w:tc>
          <w:tcPr>
            <w:tcW w:w="1187" w:type="dxa"/>
            <w:vMerge/>
            <w:tcBorders>
              <w:left w:val="single" w:sz="8" w:space="0" w:color="000000"/>
              <w:bottom w:val="single" w:sz="9" w:space="0" w:color="000000"/>
              <w:right w:val="single" w:sz="9" w:space="0" w:color="000000"/>
            </w:tcBorders>
          </w:tcPr>
          <w:p w:rsidR="00EB039E" w:rsidRPr="00222E10" w:rsidRDefault="00EB039E" w:rsidP="00222E10">
            <w:pPr>
              <w:spacing w:before="20" w:after="20"/>
              <w:rPr>
                <w:sz w:val="19"/>
                <w:szCs w:val="19"/>
                <w:lang w:val="es-ES_tradnl"/>
              </w:rPr>
            </w:pPr>
          </w:p>
        </w:tc>
        <w:tc>
          <w:tcPr>
            <w:tcW w:w="1892"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rPr>
                <w:rFonts w:eastAsia="Arial"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r w:rsidRPr="00222E10">
              <w:rPr>
                <w:sz w:val="19"/>
                <w:szCs w:val="19"/>
              </w:rPr>
              <w:t xml:space="preserve"> /</w:t>
            </w:r>
          </w:p>
        </w:tc>
        <w:tc>
          <w:tcPr>
            <w:tcW w:w="1716"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90</w:t>
            </w:r>
          </w:p>
        </w:tc>
        <w:tc>
          <w:tcPr>
            <w:tcW w:w="1908" w:type="dxa"/>
            <w:tcBorders>
              <w:top w:val="single" w:sz="9" w:space="0" w:color="000000"/>
              <w:left w:val="single" w:sz="9" w:space="0" w:color="000000"/>
              <w:bottom w:val="single" w:sz="9" w:space="0" w:color="000000"/>
              <w:right w:val="single" w:sz="9" w:space="0" w:color="000000"/>
            </w:tcBorders>
            <w:vAlign w:val="center"/>
          </w:tcPr>
          <w:p w:rsidR="00EB039E" w:rsidRPr="00222E10" w:rsidRDefault="00537E2E" w:rsidP="00222E10">
            <w:pPr>
              <w:pStyle w:val="TableParagraph"/>
              <w:spacing w:before="20" w:after="20"/>
              <w:ind w:right="6"/>
              <w:jc w:val="right"/>
              <w:rPr>
                <w:rFonts w:eastAsia="Arial" w:cs="Arial"/>
                <w:sz w:val="19"/>
                <w:szCs w:val="19"/>
              </w:rPr>
            </w:pPr>
            <w:r w:rsidRPr="00222E10">
              <w:rPr>
                <w:sz w:val="19"/>
                <w:szCs w:val="19"/>
              </w:rPr>
              <w:t>1</w:t>
            </w:r>
          </w:p>
        </w:tc>
      </w:tr>
    </w:tbl>
    <w:p w:rsidR="00EB039E" w:rsidRPr="00835E7F" w:rsidRDefault="00EB039E" w:rsidP="00835E7F">
      <w:pPr>
        <w:jc w:val="right"/>
        <w:rPr>
          <w:rFonts w:ascii="Arial" w:eastAsia="Arial" w:hAnsi="Arial" w:cs="Arial"/>
          <w:sz w:val="18"/>
          <w:szCs w:val="18"/>
          <w:lang w:val="es-ES_tradnl"/>
        </w:rPr>
        <w:sectPr w:rsidR="00EB039E" w:rsidRPr="00835E7F" w:rsidSect="00114579">
          <w:headerReference w:type="default" r:id="rId12"/>
          <w:pgSz w:w="11900" w:h="16840"/>
          <w:pgMar w:top="1040" w:right="1680" w:bottom="1134" w:left="920" w:header="0" w:footer="0" w:gutter="0"/>
          <w:cols w:space="720"/>
        </w:sectPr>
      </w:pPr>
    </w:p>
    <w:p w:rsidR="00930B6B" w:rsidRPr="00222E10" w:rsidRDefault="00537E2E" w:rsidP="00835E7F">
      <w:pPr>
        <w:pStyle w:val="Textoindependiente"/>
        <w:spacing w:before="26"/>
        <w:ind w:left="0"/>
        <w:rPr>
          <w:spacing w:val="-1"/>
          <w:sz w:val="19"/>
          <w:szCs w:val="19"/>
        </w:rPr>
      </w:pPr>
      <w:bookmarkStart w:id="3" w:name="T4"/>
      <w:bookmarkEnd w:id="3"/>
      <w:r w:rsidRPr="00222E10">
        <w:rPr>
          <w:sz w:val="19"/>
          <w:szCs w:val="19"/>
        </w:rPr>
        <w:t>Euskaraz ez dakiten eta ingelesez ongi edo nahiko ongi hitz egiten duten 15 urteko edo gehiagoko biztanleak</w:t>
      </w:r>
    </w:p>
    <w:p w:rsidR="001A3BF3" w:rsidRDefault="001A3BF3" w:rsidP="00835E7F">
      <w:pPr>
        <w:pStyle w:val="Textoindependiente"/>
        <w:spacing w:before="26"/>
        <w:ind w:left="0"/>
        <w:rPr>
          <w:rFonts w:cs="Calibri"/>
          <w:lang w:val="es-ES_tradnl"/>
        </w:rPr>
      </w:pPr>
    </w:p>
    <w:tbl>
      <w:tblPr>
        <w:tblW w:w="8887" w:type="dxa"/>
        <w:tblInd w:w="55" w:type="dxa"/>
        <w:tblCellMar>
          <w:left w:w="70" w:type="dxa"/>
          <w:right w:w="70" w:type="dxa"/>
        </w:tblCellMar>
        <w:tblLook w:val="04A0" w:firstRow="1" w:lastRow="0" w:firstColumn="1" w:lastColumn="0" w:noHBand="0" w:noVBand="1"/>
      </w:tblPr>
      <w:tblGrid>
        <w:gridCol w:w="1771"/>
        <w:gridCol w:w="3347"/>
        <w:gridCol w:w="1584"/>
        <w:gridCol w:w="2185"/>
      </w:tblGrid>
      <w:tr w:rsidR="00426149" w:rsidRPr="00222E10" w:rsidTr="00222E10">
        <w:trPr>
          <w:trHeight w:val="20"/>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26149" w:rsidRPr="00222E10" w:rsidRDefault="00426149" w:rsidP="00222E10">
            <w:pPr>
              <w:widowControl/>
              <w:spacing w:before="20" w:after="20"/>
              <w:jc w:val="center"/>
              <w:rPr>
                <w:rFonts w:eastAsia="Times New Roman" w:cs="Arial"/>
                <w:b/>
                <w:bCs/>
                <w:color w:val="000000"/>
                <w:sz w:val="19"/>
                <w:szCs w:val="19"/>
              </w:rPr>
            </w:pPr>
            <w:r w:rsidRPr="00222E10">
              <w:rPr>
                <w:b/>
                <w:bCs/>
                <w:color w:val="000000"/>
                <w:sz w:val="19"/>
                <w:szCs w:val="19"/>
              </w:rPr>
              <w:t> </w:t>
            </w:r>
          </w:p>
        </w:tc>
        <w:tc>
          <w:tcPr>
            <w:tcW w:w="1584" w:type="dxa"/>
            <w:tcBorders>
              <w:top w:val="single" w:sz="4" w:space="0" w:color="auto"/>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jc w:val="center"/>
              <w:rPr>
                <w:rFonts w:eastAsia="Times New Roman" w:cs="Arial"/>
                <w:color w:val="000000"/>
                <w:sz w:val="19"/>
                <w:szCs w:val="19"/>
              </w:rPr>
            </w:pPr>
            <w:r w:rsidRPr="00222E10">
              <w:rPr>
                <w:color w:val="000000"/>
                <w:sz w:val="19"/>
                <w:szCs w:val="19"/>
              </w:rPr>
              <w:t>Zenbaki absolutuak</w:t>
            </w:r>
          </w:p>
        </w:tc>
        <w:tc>
          <w:tcPr>
            <w:tcW w:w="2185" w:type="dxa"/>
            <w:tcBorders>
              <w:top w:val="single" w:sz="4" w:space="0" w:color="auto"/>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jc w:val="center"/>
              <w:rPr>
                <w:rFonts w:eastAsia="Times New Roman" w:cs="Arial"/>
                <w:color w:val="000000"/>
                <w:sz w:val="19"/>
                <w:szCs w:val="19"/>
              </w:rPr>
            </w:pPr>
            <w:r w:rsidRPr="00222E10">
              <w:rPr>
                <w:color w:val="000000"/>
                <w:sz w:val="19"/>
                <w:szCs w:val="19"/>
              </w:rPr>
              <w:t>Oharrak</w:t>
            </w:r>
          </w:p>
        </w:tc>
      </w:tr>
      <w:tr w:rsidR="00426149" w:rsidRPr="00222E10" w:rsidTr="00222E10">
        <w:trPr>
          <w:trHeight w:val="20"/>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26149" w:rsidRPr="00222E10" w:rsidRDefault="00426149" w:rsidP="00222E10">
            <w:pPr>
              <w:widowControl/>
              <w:spacing w:before="20" w:after="20"/>
              <w:jc w:val="center"/>
              <w:rPr>
                <w:rFonts w:eastAsia="Times New Roman" w:cs="Arial"/>
                <w:color w:val="000000"/>
                <w:sz w:val="19"/>
                <w:szCs w:val="19"/>
              </w:rPr>
            </w:pPr>
            <w:r w:rsidRPr="00222E10">
              <w:rPr>
                <w:color w:val="000000"/>
                <w:sz w:val="19"/>
                <w:szCs w:val="19"/>
              </w:rPr>
              <w:t>Guztira</w:t>
            </w:r>
          </w:p>
        </w:tc>
        <w:tc>
          <w:tcPr>
            <w:tcW w:w="1584" w:type="dxa"/>
            <w:tcBorders>
              <w:top w:val="nil"/>
              <w:left w:val="nil"/>
              <w:bottom w:val="single" w:sz="4" w:space="0" w:color="auto"/>
              <w:right w:val="single" w:sz="4" w:space="0" w:color="auto"/>
            </w:tcBorders>
            <w:shd w:val="clear" w:color="000000" w:fill="F2F2F2"/>
            <w:vAlign w:val="center"/>
            <w:hideMark/>
          </w:tcPr>
          <w:p w:rsidR="00426149" w:rsidRPr="00222E10" w:rsidRDefault="00426149" w:rsidP="00222E10">
            <w:pPr>
              <w:widowControl/>
              <w:spacing w:before="20" w:after="20"/>
              <w:jc w:val="center"/>
              <w:rPr>
                <w:rFonts w:eastAsia="Times New Roman" w:cs="Arial"/>
                <w:sz w:val="19"/>
                <w:szCs w:val="19"/>
              </w:rPr>
            </w:pPr>
            <w:r w:rsidRPr="00222E10">
              <w:rPr>
                <w:sz w:val="19"/>
                <w:szCs w:val="19"/>
              </w:rPr>
              <w:t>75.177</w:t>
            </w:r>
          </w:p>
        </w:tc>
        <w:tc>
          <w:tcPr>
            <w:tcW w:w="2185" w:type="dxa"/>
            <w:tcBorders>
              <w:top w:val="nil"/>
              <w:left w:val="nil"/>
              <w:bottom w:val="single" w:sz="4" w:space="0" w:color="auto"/>
              <w:right w:val="single" w:sz="4" w:space="0" w:color="auto"/>
            </w:tcBorders>
            <w:shd w:val="clear" w:color="000000" w:fill="F2F2F2"/>
            <w:vAlign w:val="center"/>
            <w:hideMark/>
          </w:tcPr>
          <w:p w:rsidR="00426149" w:rsidRPr="00222E10" w:rsidRDefault="00426149" w:rsidP="00222E10">
            <w:pPr>
              <w:widowControl/>
              <w:spacing w:before="20" w:after="20"/>
              <w:jc w:val="center"/>
              <w:rPr>
                <w:rFonts w:eastAsia="Times New Roman" w:cs="Arial"/>
                <w:sz w:val="19"/>
                <w:szCs w:val="19"/>
              </w:rPr>
            </w:pPr>
            <w:r w:rsidRPr="00222E10">
              <w:rPr>
                <w:sz w:val="19"/>
                <w:szCs w:val="19"/>
              </w:rPr>
              <w:t>698</w:t>
            </w:r>
          </w:p>
        </w:tc>
      </w:tr>
      <w:tr w:rsidR="00426149" w:rsidRPr="00222E10" w:rsidTr="00222E10">
        <w:trPr>
          <w:trHeight w:val="20"/>
        </w:trPr>
        <w:tc>
          <w:tcPr>
            <w:tcW w:w="17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149" w:rsidRPr="00222E10" w:rsidRDefault="00426149" w:rsidP="00222E10">
            <w:pPr>
              <w:widowControl/>
              <w:spacing w:before="20" w:after="20"/>
              <w:jc w:val="center"/>
              <w:rPr>
                <w:rFonts w:eastAsia="Times New Roman" w:cs="Arial"/>
                <w:color w:val="000000"/>
                <w:sz w:val="19"/>
                <w:szCs w:val="19"/>
              </w:rPr>
            </w:pPr>
            <w:proofErr w:type="spellStart"/>
            <w:r w:rsidRPr="00222E10">
              <w:rPr>
                <w:color w:val="000000"/>
                <w:sz w:val="19"/>
                <w:szCs w:val="19"/>
              </w:rPr>
              <w:t>Adin</w:t>
            </w:r>
            <w:r w:rsidR="00E8244D">
              <w:rPr>
                <w:color w:val="000000"/>
                <w:sz w:val="19"/>
                <w:szCs w:val="19"/>
              </w:rPr>
              <w:t>–</w:t>
            </w:r>
            <w:r w:rsidRPr="00222E10">
              <w:rPr>
                <w:color w:val="000000"/>
                <w:sz w:val="19"/>
                <w:szCs w:val="19"/>
              </w:rPr>
              <w:t>taldeak</w:t>
            </w:r>
            <w:proofErr w:type="spellEnd"/>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15 eta 29 urte bitarte</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34131</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273</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30 eta 44 urte bitarte</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27793</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275</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45 eta 59 urte bitarte</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11831</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127</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60 urte edo gehiago</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1423</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23</w:t>
            </w:r>
          </w:p>
        </w:tc>
      </w:tr>
      <w:tr w:rsidR="00426149" w:rsidRPr="00222E10" w:rsidTr="00222E10">
        <w:trPr>
          <w:trHeight w:val="20"/>
        </w:trPr>
        <w:tc>
          <w:tcPr>
            <w:tcW w:w="17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149" w:rsidRPr="00222E10" w:rsidRDefault="00426149" w:rsidP="00222E10">
            <w:pPr>
              <w:widowControl/>
              <w:spacing w:before="20" w:after="20"/>
              <w:jc w:val="center"/>
              <w:rPr>
                <w:rFonts w:eastAsia="Times New Roman" w:cs="Arial"/>
                <w:color w:val="000000"/>
                <w:sz w:val="19"/>
                <w:szCs w:val="19"/>
              </w:rPr>
            </w:pPr>
            <w:proofErr w:type="spellStart"/>
            <w:r w:rsidRPr="00222E10">
              <w:rPr>
                <w:color w:val="000000"/>
                <w:sz w:val="19"/>
                <w:szCs w:val="19"/>
              </w:rPr>
              <w:t>Hizkuntza</w:t>
            </w:r>
            <w:r w:rsidR="00E8244D">
              <w:rPr>
                <w:color w:val="000000"/>
                <w:sz w:val="19"/>
                <w:szCs w:val="19"/>
              </w:rPr>
              <w:t>–</w:t>
            </w:r>
            <w:r w:rsidRPr="00222E10">
              <w:rPr>
                <w:color w:val="000000"/>
                <w:sz w:val="19"/>
                <w:szCs w:val="19"/>
              </w:rPr>
              <w:t>eremua</w:t>
            </w:r>
            <w:proofErr w:type="spellEnd"/>
            <w:r w:rsidRPr="00222E10">
              <w:rPr>
                <w:color w:val="000000"/>
                <w:sz w:val="19"/>
                <w:szCs w:val="19"/>
              </w:rPr>
              <w:t>, Euskararen Legea</w:t>
            </w: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Euskalduna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1166</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44</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Mistoa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54956</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448</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proofErr w:type="spellStart"/>
            <w:r w:rsidRPr="00222E10">
              <w:rPr>
                <w:color w:val="000000"/>
                <w:sz w:val="19"/>
                <w:szCs w:val="19"/>
              </w:rPr>
              <w:t>Ez</w:t>
            </w:r>
            <w:r w:rsidR="00E8244D">
              <w:rPr>
                <w:color w:val="000000"/>
                <w:sz w:val="19"/>
                <w:szCs w:val="19"/>
              </w:rPr>
              <w:t>–</w:t>
            </w:r>
            <w:r w:rsidRPr="00222E10">
              <w:rPr>
                <w:color w:val="000000"/>
                <w:sz w:val="19"/>
                <w:szCs w:val="19"/>
              </w:rPr>
              <w:t>euskalduna</w:t>
            </w:r>
            <w:proofErr w:type="spellEnd"/>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19056</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206</w:t>
            </w:r>
          </w:p>
        </w:tc>
      </w:tr>
      <w:tr w:rsidR="00426149" w:rsidRPr="00222E10" w:rsidTr="00222E10">
        <w:trPr>
          <w:trHeight w:val="20"/>
        </w:trPr>
        <w:tc>
          <w:tcPr>
            <w:tcW w:w="17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149" w:rsidRPr="00222E10" w:rsidRDefault="00426149" w:rsidP="00222E10">
            <w:pPr>
              <w:widowControl/>
              <w:spacing w:before="20" w:after="20"/>
              <w:jc w:val="center"/>
              <w:rPr>
                <w:rFonts w:eastAsia="Times New Roman" w:cs="Arial"/>
                <w:color w:val="000000"/>
                <w:sz w:val="19"/>
                <w:szCs w:val="19"/>
              </w:rPr>
            </w:pPr>
            <w:r w:rsidRPr="00222E10">
              <w:rPr>
                <w:color w:val="000000"/>
                <w:sz w:val="19"/>
                <w:szCs w:val="19"/>
              </w:rPr>
              <w:t>Lurralde Antolamenduko Planen araberako eremuak</w:t>
            </w: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1 Nafarroa Atlantikoa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689</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12</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2 Pirinioak</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324</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21</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3 Erdialdeko Lurraldea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52321</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389</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4 Erdigunea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5610</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105</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5 Ebroko Ardatza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16232</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171</w:t>
            </w:r>
          </w:p>
        </w:tc>
      </w:tr>
      <w:tr w:rsidR="00426149" w:rsidRPr="00222E10" w:rsidTr="00222E10">
        <w:trPr>
          <w:trHeight w:val="20"/>
        </w:trPr>
        <w:tc>
          <w:tcPr>
            <w:tcW w:w="17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6149" w:rsidRPr="00222E10" w:rsidRDefault="00426149" w:rsidP="00222E10">
            <w:pPr>
              <w:widowControl/>
              <w:spacing w:before="20" w:after="20"/>
              <w:jc w:val="center"/>
              <w:rPr>
                <w:rFonts w:eastAsia="Times New Roman" w:cs="Arial"/>
                <w:color w:val="000000"/>
                <w:sz w:val="19"/>
                <w:szCs w:val="19"/>
              </w:rPr>
            </w:pPr>
            <w:r w:rsidRPr="00222E10">
              <w:rPr>
                <w:color w:val="000000"/>
                <w:sz w:val="19"/>
                <w:szCs w:val="19"/>
              </w:rPr>
              <w:t xml:space="preserve"> Eskualdea</w:t>
            </w: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sz w:val="19"/>
                <w:szCs w:val="19"/>
              </w:rPr>
            </w:pPr>
            <w:r w:rsidRPr="00222E10">
              <w:rPr>
                <w:sz w:val="19"/>
                <w:szCs w:val="19"/>
              </w:rPr>
              <w:t>Iruñerria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51928</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378</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r w:rsidRPr="00222E10">
              <w:rPr>
                <w:color w:val="000000"/>
                <w:sz w:val="19"/>
                <w:szCs w:val="19"/>
              </w:rPr>
              <w:t xml:space="preserve">Baztan </w:t>
            </w:r>
            <w:r w:rsidR="00E8244D">
              <w:rPr>
                <w:color w:val="000000"/>
                <w:sz w:val="19"/>
                <w:szCs w:val="19"/>
              </w:rPr>
              <w:t>–</w:t>
            </w:r>
            <w:r w:rsidRPr="00222E10">
              <w:rPr>
                <w:color w:val="000000"/>
                <w:sz w:val="19"/>
                <w:szCs w:val="19"/>
              </w:rPr>
              <w:t xml:space="preserve"> Bidasoa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193</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3</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3151</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43</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4999</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76</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color w:val="000000"/>
                <w:sz w:val="19"/>
                <w:szCs w:val="19"/>
              </w:rPr>
            </w:pPr>
            <w:proofErr w:type="spellStart"/>
            <w:r w:rsidRPr="00222E10">
              <w:rPr>
                <w:color w:val="000000"/>
                <w:sz w:val="19"/>
                <w:szCs w:val="19"/>
              </w:rPr>
              <w:t>Larraun</w:t>
            </w:r>
            <w:r w:rsidR="00E8244D">
              <w:rPr>
                <w:color w:val="000000"/>
                <w:sz w:val="19"/>
                <w:szCs w:val="19"/>
              </w:rPr>
              <w:t>–</w:t>
            </w:r>
            <w:r w:rsidRPr="00222E10">
              <w:rPr>
                <w:color w:val="000000"/>
                <w:sz w:val="19"/>
                <w:szCs w:val="19"/>
              </w:rPr>
              <w:t>Leitzaldea</w:t>
            </w:r>
            <w:proofErr w:type="spellEnd"/>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0</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0</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sz w:val="19"/>
                <w:szCs w:val="19"/>
              </w:rPr>
            </w:pPr>
            <w:r w:rsidRPr="00222E10">
              <w:rPr>
                <w:sz w:val="19"/>
                <w:szCs w:val="19"/>
              </w:rPr>
              <w:t>Pirinioak</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148</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13</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277</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9</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13186</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139</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sz w:val="19"/>
                <w:szCs w:val="19"/>
              </w:rPr>
            </w:pPr>
            <w:r w:rsidRPr="00222E10">
              <w:rPr>
                <w:sz w:val="19"/>
                <w:szCs w:val="19"/>
              </w:rPr>
              <w:t>Sakana</w:t>
            </w:r>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496</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9</w:t>
            </w:r>
          </w:p>
        </w:tc>
      </w:tr>
      <w:tr w:rsidR="00426149" w:rsidRPr="00222E10" w:rsidTr="00222E10">
        <w:trPr>
          <w:trHeight w:val="20"/>
        </w:trPr>
        <w:tc>
          <w:tcPr>
            <w:tcW w:w="1771" w:type="dxa"/>
            <w:vMerge/>
            <w:tcBorders>
              <w:top w:val="nil"/>
              <w:left w:val="single" w:sz="4" w:space="0" w:color="auto"/>
              <w:bottom w:val="single" w:sz="4" w:space="0" w:color="000000"/>
              <w:right w:val="single" w:sz="4" w:space="0" w:color="auto"/>
            </w:tcBorders>
            <w:vAlign w:val="center"/>
            <w:hideMark/>
          </w:tcPr>
          <w:p w:rsidR="00426149" w:rsidRPr="00222E10" w:rsidRDefault="00426149" w:rsidP="00222E10">
            <w:pPr>
              <w:widowControl/>
              <w:spacing w:before="20" w:after="20"/>
              <w:rPr>
                <w:rFonts w:eastAsia="Times New Roman" w:cs="Arial"/>
                <w:color w:val="000000"/>
                <w:sz w:val="19"/>
                <w:szCs w:val="19"/>
                <w:lang w:val="es-ES" w:eastAsia="es-ES"/>
              </w:rPr>
            </w:pPr>
          </w:p>
        </w:tc>
        <w:tc>
          <w:tcPr>
            <w:tcW w:w="3347" w:type="dxa"/>
            <w:tcBorders>
              <w:top w:val="nil"/>
              <w:left w:val="nil"/>
              <w:bottom w:val="single" w:sz="4" w:space="0" w:color="auto"/>
              <w:right w:val="single" w:sz="4" w:space="0" w:color="auto"/>
            </w:tcBorders>
            <w:shd w:val="clear" w:color="000000" w:fill="FFFFFF"/>
            <w:vAlign w:val="center"/>
            <w:hideMark/>
          </w:tcPr>
          <w:p w:rsidR="00426149" w:rsidRPr="00222E10" w:rsidRDefault="00426149"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1584"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800</w:t>
            </w:r>
          </w:p>
        </w:tc>
        <w:tc>
          <w:tcPr>
            <w:tcW w:w="2185" w:type="dxa"/>
            <w:tcBorders>
              <w:top w:val="nil"/>
              <w:left w:val="nil"/>
              <w:bottom w:val="single" w:sz="4" w:space="0" w:color="auto"/>
              <w:right w:val="single" w:sz="4" w:space="0" w:color="auto"/>
            </w:tcBorders>
            <w:shd w:val="clear" w:color="000000" w:fill="FFFFFF"/>
            <w:noWrap/>
            <w:vAlign w:val="center"/>
            <w:hideMark/>
          </w:tcPr>
          <w:p w:rsidR="00426149" w:rsidRPr="00222E10" w:rsidRDefault="00426149" w:rsidP="00222E10">
            <w:pPr>
              <w:widowControl/>
              <w:spacing w:before="20" w:after="20"/>
              <w:jc w:val="right"/>
              <w:rPr>
                <w:rFonts w:eastAsia="Times New Roman" w:cs="Arial"/>
                <w:color w:val="000000"/>
                <w:sz w:val="19"/>
                <w:szCs w:val="19"/>
              </w:rPr>
            </w:pPr>
            <w:r w:rsidRPr="00222E10">
              <w:rPr>
                <w:color w:val="000000"/>
                <w:sz w:val="19"/>
                <w:szCs w:val="19"/>
              </w:rPr>
              <w:t>28</w:t>
            </w:r>
          </w:p>
        </w:tc>
      </w:tr>
    </w:tbl>
    <w:p w:rsidR="00EB039E" w:rsidRPr="00835E7F" w:rsidRDefault="00EB039E" w:rsidP="00835E7F">
      <w:pPr>
        <w:spacing w:before="6"/>
        <w:rPr>
          <w:rFonts w:ascii="Calibri" w:eastAsia="Calibri" w:hAnsi="Calibri" w:cs="Calibri"/>
          <w:sz w:val="26"/>
          <w:szCs w:val="26"/>
          <w:lang w:val="es-ES_tradnl"/>
        </w:rPr>
      </w:pPr>
    </w:p>
    <w:p w:rsidR="00EB039E" w:rsidRDefault="00EB039E" w:rsidP="00835E7F">
      <w:pPr>
        <w:jc w:val="right"/>
        <w:rPr>
          <w:rFonts w:ascii="Arial" w:eastAsia="Arial" w:hAnsi="Arial" w:cs="Arial"/>
          <w:sz w:val="18"/>
          <w:szCs w:val="18"/>
          <w:lang w:val="es-ES_tradnl"/>
        </w:rPr>
      </w:pPr>
    </w:p>
    <w:p w:rsidR="00426149" w:rsidRDefault="00426149" w:rsidP="00835E7F">
      <w:pPr>
        <w:jc w:val="right"/>
        <w:rPr>
          <w:rFonts w:ascii="Arial" w:eastAsia="Arial" w:hAnsi="Arial" w:cs="Arial"/>
          <w:sz w:val="18"/>
          <w:szCs w:val="18"/>
          <w:lang w:val="es-ES_tradnl"/>
        </w:rPr>
      </w:pPr>
    </w:p>
    <w:p w:rsidR="00426149" w:rsidRPr="00835E7F" w:rsidRDefault="00426149" w:rsidP="00835E7F">
      <w:pPr>
        <w:jc w:val="right"/>
        <w:rPr>
          <w:rFonts w:ascii="Arial" w:eastAsia="Arial" w:hAnsi="Arial" w:cs="Arial"/>
          <w:sz w:val="18"/>
          <w:szCs w:val="18"/>
          <w:lang w:val="es-ES_tradnl"/>
        </w:rPr>
        <w:sectPr w:rsidR="00426149" w:rsidRPr="00835E7F" w:rsidSect="00114579">
          <w:headerReference w:type="default" r:id="rId13"/>
          <w:pgSz w:w="12240" w:h="15840"/>
          <w:pgMar w:top="1040" w:right="1720" w:bottom="1134" w:left="920" w:header="0" w:footer="0" w:gutter="0"/>
          <w:cols w:space="720"/>
        </w:sectPr>
      </w:pPr>
    </w:p>
    <w:p w:rsidR="00930B6B" w:rsidRPr="00222E10" w:rsidRDefault="00537E2E" w:rsidP="00835E7F">
      <w:pPr>
        <w:pStyle w:val="Textoindependiente"/>
        <w:spacing w:before="26"/>
        <w:ind w:left="0"/>
        <w:rPr>
          <w:spacing w:val="-1"/>
          <w:sz w:val="19"/>
          <w:szCs w:val="19"/>
        </w:rPr>
      </w:pPr>
      <w:bookmarkStart w:id="4" w:name="T5"/>
      <w:bookmarkEnd w:id="4"/>
      <w:r w:rsidRPr="00222E10">
        <w:rPr>
          <w:sz w:val="19"/>
          <w:szCs w:val="19"/>
        </w:rPr>
        <w:t>Euskaraz badakiten baina ongi edo nahiko ongi hitz egiten ez duten eta ingelesez ongi edo nahiko ongi hitz egiten duten 15 urteko edo gehiagoko biztanleak</w:t>
      </w:r>
    </w:p>
    <w:p w:rsidR="00397AA6" w:rsidRDefault="00397AA6" w:rsidP="00835E7F">
      <w:pPr>
        <w:pStyle w:val="Textoindependiente"/>
        <w:spacing w:before="26"/>
        <w:ind w:left="0"/>
        <w:rPr>
          <w:rFonts w:cs="Calibri"/>
          <w:lang w:val="es-ES_tradnl"/>
        </w:rPr>
      </w:pPr>
    </w:p>
    <w:tbl>
      <w:tblPr>
        <w:tblW w:w="9225" w:type="dxa"/>
        <w:tblInd w:w="55" w:type="dxa"/>
        <w:tblCellMar>
          <w:left w:w="70" w:type="dxa"/>
          <w:right w:w="70" w:type="dxa"/>
        </w:tblCellMar>
        <w:tblLook w:val="04A0" w:firstRow="1" w:lastRow="0" w:firstColumn="1" w:lastColumn="0" w:noHBand="0" w:noVBand="1"/>
      </w:tblPr>
      <w:tblGrid>
        <w:gridCol w:w="1889"/>
        <w:gridCol w:w="3655"/>
        <w:gridCol w:w="1984"/>
        <w:gridCol w:w="1697"/>
      </w:tblGrid>
      <w:tr w:rsidR="003A78A4" w:rsidRPr="00222E10" w:rsidTr="00222E10">
        <w:trPr>
          <w:trHeight w:val="20"/>
        </w:trPr>
        <w:tc>
          <w:tcPr>
            <w:tcW w:w="554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A78A4" w:rsidRPr="00222E10" w:rsidRDefault="003A78A4" w:rsidP="00222E10">
            <w:pPr>
              <w:widowControl/>
              <w:spacing w:before="20" w:after="20"/>
              <w:jc w:val="center"/>
              <w:rPr>
                <w:rFonts w:eastAsia="Times New Roman" w:cs="Arial"/>
                <w:b/>
                <w:bCs/>
                <w:color w:val="000000"/>
                <w:sz w:val="19"/>
                <w:szCs w:val="19"/>
              </w:rPr>
            </w:pPr>
            <w:r w:rsidRPr="00222E10">
              <w:rPr>
                <w:b/>
                <w:bCs/>
                <w:color w:val="000000"/>
                <w:sz w:val="19"/>
                <w:szCs w:val="19"/>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jc w:val="center"/>
              <w:rPr>
                <w:rFonts w:eastAsia="Times New Roman" w:cs="Arial"/>
                <w:color w:val="000000"/>
                <w:sz w:val="19"/>
                <w:szCs w:val="19"/>
              </w:rPr>
            </w:pPr>
            <w:r w:rsidRPr="00222E10">
              <w:rPr>
                <w:color w:val="000000"/>
                <w:sz w:val="19"/>
                <w:szCs w:val="19"/>
              </w:rPr>
              <w:t>Zenbaki absolutuak</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jc w:val="center"/>
              <w:rPr>
                <w:rFonts w:eastAsia="Times New Roman" w:cs="Arial"/>
                <w:color w:val="000000"/>
                <w:sz w:val="19"/>
                <w:szCs w:val="19"/>
              </w:rPr>
            </w:pPr>
            <w:r w:rsidRPr="00222E10">
              <w:rPr>
                <w:color w:val="000000"/>
                <w:sz w:val="19"/>
                <w:szCs w:val="19"/>
              </w:rPr>
              <w:t>Oharrak</w:t>
            </w:r>
          </w:p>
        </w:tc>
      </w:tr>
      <w:tr w:rsidR="003A78A4" w:rsidRPr="00222E10" w:rsidTr="00222E10">
        <w:trPr>
          <w:trHeight w:val="20"/>
        </w:trPr>
        <w:tc>
          <w:tcPr>
            <w:tcW w:w="554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A78A4" w:rsidRPr="00222E10" w:rsidRDefault="003A78A4" w:rsidP="00222E10">
            <w:pPr>
              <w:widowControl/>
              <w:spacing w:before="20" w:after="20"/>
              <w:jc w:val="center"/>
              <w:rPr>
                <w:rFonts w:eastAsia="Times New Roman" w:cs="Arial"/>
                <w:color w:val="000000"/>
                <w:sz w:val="19"/>
                <w:szCs w:val="19"/>
              </w:rPr>
            </w:pPr>
            <w:r w:rsidRPr="00222E10">
              <w:rPr>
                <w:color w:val="000000"/>
                <w:sz w:val="19"/>
                <w:szCs w:val="19"/>
              </w:rPr>
              <w:t>Guztira</w:t>
            </w:r>
          </w:p>
        </w:tc>
        <w:tc>
          <w:tcPr>
            <w:tcW w:w="1984" w:type="dxa"/>
            <w:tcBorders>
              <w:top w:val="nil"/>
              <w:left w:val="nil"/>
              <w:bottom w:val="single" w:sz="4" w:space="0" w:color="auto"/>
              <w:right w:val="single" w:sz="4" w:space="0" w:color="auto"/>
            </w:tcBorders>
            <w:shd w:val="clear" w:color="000000" w:fill="F2F2F2"/>
            <w:vAlign w:val="center"/>
            <w:hideMark/>
          </w:tcPr>
          <w:p w:rsidR="003A78A4" w:rsidRPr="00222E10" w:rsidRDefault="003A78A4" w:rsidP="00222E10">
            <w:pPr>
              <w:widowControl/>
              <w:spacing w:before="20" w:after="20"/>
              <w:jc w:val="center"/>
              <w:rPr>
                <w:rFonts w:eastAsia="Times New Roman" w:cs="Arial"/>
                <w:sz w:val="19"/>
                <w:szCs w:val="19"/>
              </w:rPr>
            </w:pPr>
            <w:r w:rsidRPr="00222E10">
              <w:rPr>
                <w:sz w:val="19"/>
                <w:szCs w:val="19"/>
              </w:rPr>
              <w:t>20.292</w:t>
            </w:r>
          </w:p>
        </w:tc>
        <w:tc>
          <w:tcPr>
            <w:tcW w:w="1697" w:type="dxa"/>
            <w:tcBorders>
              <w:top w:val="nil"/>
              <w:left w:val="nil"/>
              <w:bottom w:val="single" w:sz="4" w:space="0" w:color="auto"/>
              <w:right w:val="single" w:sz="4" w:space="0" w:color="auto"/>
            </w:tcBorders>
            <w:shd w:val="clear" w:color="000000" w:fill="F2F2F2"/>
            <w:vAlign w:val="center"/>
            <w:hideMark/>
          </w:tcPr>
          <w:p w:rsidR="003A78A4" w:rsidRPr="00222E10" w:rsidRDefault="003A78A4" w:rsidP="00222E10">
            <w:pPr>
              <w:widowControl/>
              <w:spacing w:before="20" w:after="20"/>
              <w:jc w:val="center"/>
              <w:rPr>
                <w:rFonts w:eastAsia="Times New Roman" w:cs="Arial"/>
                <w:sz w:val="19"/>
                <w:szCs w:val="19"/>
              </w:rPr>
            </w:pPr>
            <w:r w:rsidRPr="00222E10">
              <w:rPr>
                <w:sz w:val="19"/>
                <w:szCs w:val="19"/>
              </w:rPr>
              <w:t>220</w:t>
            </w:r>
          </w:p>
        </w:tc>
      </w:tr>
      <w:tr w:rsidR="003A78A4" w:rsidRPr="00222E10" w:rsidTr="00222E10">
        <w:trPr>
          <w:trHeight w:val="20"/>
        </w:trPr>
        <w:tc>
          <w:tcPr>
            <w:tcW w:w="18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78A4" w:rsidRPr="00222E10" w:rsidRDefault="003A78A4" w:rsidP="00222E10">
            <w:pPr>
              <w:widowControl/>
              <w:spacing w:before="20" w:after="20"/>
              <w:jc w:val="center"/>
              <w:rPr>
                <w:rFonts w:eastAsia="Times New Roman" w:cs="Arial"/>
                <w:color w:val="000000"/>
                <w:sz w:val="19"/>
                <w:szCs w:val="19"/>
              </w:rPr>
            </w:pPr>
            <w:proofErr w:type="spellStart"/>
            <w:r w:rsidRPr="00222E10">
              <w:rPr>
                <w:color w:val="000000"/>
                <w:sz w:val="19"/>
                <w:szCs w:val="19"/>
              </w:rPr>
              <w:t>Adin</w:t>
            </w:r>
            <w:r w:rsidR="00E8244D">
              <w:rPr>
                <w:color w:val="000000"/>
                <w:sz w:val="19"/>
                <w:szCs w:val="19"/>
              </w:rPr>
              <w:t>–</w:t>
            </w:r>
            <w:r w:rsidRPr="00222E10">
              <w:rPr>
                <w:color w:val="000000"/>
                <w:sz w:val="19"/>
                <w:szCs w:val="19"/>
              </w:rPr>
              <w:t>taldeak</w:t>
            </w:r>
            <w:proofErr w:type="spellEnd"/>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15 eta 29 urte bitarte</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9191</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101</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30 eta 44 urte bitarte</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8682</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71</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45 eta 59 urte bitarte</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2085</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41</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60 urte edo gehiago</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334</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7</w:t>
            </w:r>
          </w:p>
        </w:tc>
      </w:tr>
      <w:tr w:rsidR="003A78A4" w:rsidRPr="00222E10" w:rsidTr="00222E10">
        <w:trPr>
          <w:trHeight w:val="20"/>
        </w:trPr>
        <w:tc>
          <w:tcPr>
            <w:tcW w:w="18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78A4" w:rsidRPr="00222E10" w:rsidRDefault="003A78A4" w:rsidP="00222E10">
            <w:pPr>
              <w:widowControl/>
              <w:spacing w:before="20" w:after="20"/>
              <w:jc w:val="center"/>
              <w:rPr>
                <w:rFonts w:eastAsia="Times New Roman" w:cs="Arial"/>
                <w:color w:val="000000"/>
                <w:sz w:val="19"/>
                <w:szCs w:val="19"/>
              </w:rPr>
            </w:pPr>
            <w:proofErr w:type="spellStart"/>
            <w:r w:rsidRPr="00222E10">
              <w:rPr>
                <w:color w:val="000000"/>
                <w:sz w:val="19"/>
                <w:szCs w:val="19"/>
              </w:rPr>
              <w:t>Hizkuntza</w:t>
            </w:r>
            <w:r w:rsidR="00E8244D">
              <w:rPr>
                <w:color w:val="000000"/>
                <w:sz w:val="19"/>
                <w:szCs w:val="19"/>
              </w:rPr>
              <w:t>–</w:t>
            </w:r>
            <w:r w:rsidRPr="00222E10">
              <w:rPr>
                <w:color w:val="000000"/>
                <w:sz w:val="19"/>
                <w:szCs w:val="19"/>
              </w:rPr>
              <w:t>eremua</w:t>
            </w:r>
            <w:proofErr w:type="spellEnd"/>
            <w:r w:rsidRPr="00222E10">
              <w:rPr>
                <w:color w:val="000000"/>
                <w:sz w:val="19"/>
                <w:szCs w:val="19"/>
              </w:rPr>
              <w:t>, Euskararen Legea</w:t>
            </w: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Euskalduna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1428</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41</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Mistoa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15583</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143</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proofErr w:type="spellStart"/>
            <w:r w:rsidRPr="00222E10">
              <w:rPr>
                <w:color w:val="000000"/>
                <w:sz w:val="19"/>
                <w:szCs w:val="19"/>
              </w:rPr>
              <w:t>Ez</w:t>
            </w:r>
            <w:r w:rsidR="00E8244D">
              <w:rPr>
                <w:color w:val="000000"/>
                <w:sz w:val="19"/>
                <w:szCs w:val="19"/>
              </w:rPr>
              <w:t>–</w:t>
            </w:r>
            <w:r w:rsidRPr="00222E10">
              <w:rPr>
                <w:color w:val="000000"/>
                <w:sz w:val="19"/>
                <w:szCs w:val="19"/>
              </w:rPr>
              <w:t>euskalduna</w:t>
            </w:r>
            <w:proofErr w:type="spellEnd"/>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3282</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36</w:t>
            </w:r>
          </w:p>
        </w:tc>
      </w:tr>
      <w:tr w:rsidR="003A78A4" w:rsidRPr="00222E10" w:rsidTr="00222E10">
        <w:trPr>
          <w:trHeight w:val="20"/>
        </w:trPr>
        <w:tc>
          <w:tcPr>
            <w:tcW w:w="18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78A4" w:rsidRPr="00222E10" w:rsidRDefault="003A78A4" w:rsidP="00222E10">
            <w:pPr>
              <w:widowControl/>
              <w:spacing w:before="20" w:after="20"/>
              <w:jc w:val="center"/>
              <w:rPr>
                <w:rFonts w:eastAsia="Times New Roman" w:cs="Arial"/>
                <w:color w:val="000000"/>
                <w:sz w:val="19"/>
                <w:szCs w:val="19"/>
              </w:rPr>
            </w:pPr>
            <w:r w:rsidRPr="00222E10">
              <w:rPr>
                <w:color w:val="000000"/>
                <w:sz w:val="19"/>
                <w:szCs w:val="19"/>
              </w:rPr>
              <w:t>Lurralde Antolamenduko Planen araberako eremuak</w:t>
            </w: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1 Nafarroa Atlantikoa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975</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18</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2 Pirinioak</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353</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24</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3 Erdialdeko Lurraldea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14088</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103</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4 Erdigunea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2691</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51</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5 Ebroko Ardatza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2185</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24</w:t>
            </w:r>
          </w:p>
        </w:tc>
      </w:tr>
      <w:tr w:rsidR="003A78A4" w:rsidRPr="00222E10" w:rsidTr="00222E10">
        <w:trPr>
          <w:trHeight w:val="20"/>
        </w:trPr>
        <w:tc>
          <w:tcPr>
            <w:tcW w:w="18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78A4" w:rsidRPr="00222E10" w:rsidRDefault="003A78A4" w:rsidP="00222E10">
            <w:pPr>
              <w:widowControl/>
              <w:spacing w:before="20" w:after="20"/>
              <w:jc w:val="center"/>
              <w:rPr>
                <w:rFonts w:eastAsia="Times New Roman" w:cs="Arial"/>
                <w:color w:val="000000"/>
                <w:sz w:val="19"/>
                <w:szCs w:val="19"/>
              </w:rPr>
            </w:pPr>
            <w:r w:rsidRPr="00222E10">
              <w:rPr>
                <w:color w:val="000000"/>
                <w:sz w:val="19"/>
                <w:szCs w:val="19"/>
              </w:rPr>
              <w:t xml:space="preserve"> Eskualdea</w:t>
            </w: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sz w:val="19"/>
                <w:szCs w:val="19"/>
              </w:rPr>
            </w:pPr>
            <w:r w:rsidRPr="00222E10">
              <w:rPr>
                <w:sz w:val="19"/>
                <w:szCs w:val="19"/>
              </w:rPr>
              <w:t>Iruñerria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13778</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92</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r w:rsidRPr="00222E10">
              <w:rPr>
                <w:color w:val="000000"/>
                <w:sz w:val="19"/>
                <w:szCs w:val="19"/>
              </w:rPr>
              <w:t xml:space="preserve">Baztan </w:t>
            </w:r>
            <w:r w:rsidR="00E8244D">
              <w:rPr>
                <w:color w:val="000000"/>
                <w:sz w:val="19"/>
                <w:szCs w:val="19"/>
              </w:rPr>
              <w:t>–</w:t>
            </w:r>
            <w:r w:rsidRPr="00222E10">
              <w:rPr>
                <w:color w:val="000000"/>
                <w:sz w:val="19"/>
                <w:szCs w:val="19"/>
              </w:rPr>
              <w:t xml:space="preserve"> Bidasoa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225</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4</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1410</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22</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2093</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30</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color w:val="000000"/>
                <w:sz w:val="19"/>
                <w:szCs w:val="19"/>
              </w:rPr>
            </w:pPr>
            <w:proofErr w:type="spellStart"/>
            <w:r w:rsidRPr="00222E10">
              <w:rPr>
                <w:color w:val="000000"/>
                <w:sz w:val="19"/>
                <w:szCs w:val="19"/>
              </w:rPr>
              <w:t>Larraun</w:t>
            </w:r>
            <w:r w:rsidR="00E8244D">
              <w:rPr>
                <w:color w:val="000000"/>
                <w:sz w:val="19"/>
                <w:szCs w:val="19"/>
              </w:rPr>
              <w:t>–</w:t>
            </w:r>
            <w:r w:rsidRPr="00222E10">
              <w:rPr>
                <w:color w:val="000000"/>
                <w:sz w:val="19"/>
                <w:szCs w:val="19"/>
              </w:rPr>
              <w:t>Leitzaldea</w:t>
            </w:r>
            <w:proofErr w:type="spellEnd"/>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186</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3</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sz w:val="19"/>
                <w:szCs w:val="19"/>
              </w:rPr>
            </w:pPr>
            <w:r w:rsidRPr="00222E10">
              <w:rPr>
                <w:sz w:val="19"/>
                <w:szCs w:val="19"/>
              </w:rPr>
              <w:t>Pirinioak</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181</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15</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166</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9</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1373</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15</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sz w:val="19"/>
                <w:szCs w:val="19"/>
              </w:rPr>
            </w:pPr>
            <w:r w:rsidRPr="00222E10">
              <w:rPr>
                <w:sz w:val="19"/>
                <w:szCs w:val="19"/>
              </w:rPr>
              <w:t>Sakana</w:t>
            </w:r>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695</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13</w:t>
            </w:r>
          </w:p>
        </w:tc>
      </w:tr>
      <w:tr w:rsidR="003A78A4" w:rsidRPr="00222E10" w:rsidTr="00222E10">
        <w:trPr>
          <w:trHeight w:val="20"/>
        </w:trPr>
        <w:tc>
          <w:tcPr>
            <w:tcW w:w="1889" w:type="dxa"/>
            <w:vMerge/>
            <w:tcBorders>
              <w:top w:val="nil"/>
              <w:left w:val="single" w:sz="4" w:space="0" w:color="auto"/>
              <w:bottom w:val="single" w:sz="4" w:space="0" w:color="000000"/>
              <w:right w:val="single" w:sz="4" w:space="0" w:color="auto"/>
            </w:tcBorders>
            <w:vAlign w:val="center"/>
            <w:hideMark/>
          </w:tcPr>
          <w:p w:rsidR="003A78A4" w:rsidRPr="00222E10" w:rsidRDefault="003A78A4" w:rsidP="00222E10">
            <w:pPr>
              <w:widowControl/>
              <w:spacing w:before="20" w:after="20"/>
              <w:rPr>
                <w:rFonts w:eastAsia="Times New Roman" w:cs="Arial"/>
                <w:color w:val="000000"/>
                <w:sz w:val="19"/>
                <w:szCs w:val="19"/>
                <w:lang w:val="es-ES" w:eastAsia="es-ES"/>
              </w:rPr>
            </w:pPr>
          </w:p>
        </w:tc>
        <w:tc>
          <w:tcPr>
            <w:tcW w:w="3655" w:type="dxa"/>
            <w:tcBorders>
              <w:top w:val="nil"/>
              <w:left w:val="nil"/>
              <w:bottom w:val="single" w:sz="4" w:space="0" w:color="auto"/>
              <w:right w:val="single" w:sz="4" w:space="0" w:color="auto"/>
            </w:tcBorders>
            <w:shd w:val="clear" w:color="000000" w:fill="FFFFFF"/>
            <w:vAlign w:val="center"/>
            <w:hideMark/>
          </w:tcPr>
          <w:p w:rsidR="003A78A4" w:rsidRPr="00222E10" w:rsidRDefault="003A78A4"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1984"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183</w:t>
            </w:r>
          </w:p>
        </w:tc>
        <w:tc>
          <w:tcPr>
            <w:tcW w:w="1697" w:type="dxa"/>
            <w:tcBorders>
              <w:top w:val="nil"/>
              <w:left w:val="nil"/>
              <w:bottom w:val="single" w:sz="4" w:space="0" w:color="auto"/>
              <w:right w:val="single" w:sz="4" w:space="0" w:color="auto"/>
            </w:tcBorders>
            <w:shd w:val="clear" w:color="000000" w:fill="FFFFFF"/>
            <w:noWrap/>
            <w:vAlign w:val="center"/>
            <w:hideMark/>
          </w:tcPr>
          <w:p w:rsidR="003A78A4" w:rsidRPr="00222E10" w:rsidRDefault="003A78A4" w:rsidP="00222E10">
            <w:pPr>
              <w:widowControl/>
              <w:spacing w:before="20" w:after="20"/>
              <w:jc w:val="right"/>
              <w:rPr>
                <w:rFonts w:eastAsia="Times New Roman" w:cs="Arial"/>
                <w:color w:val="000000"/>
                <w:sz w:val="19"/>
                <w:szCs w:val="19"/>
              </w:rPr>
            </w:pPr>
            <w:r w:rsidRPr="00222E10">
              <w:rPr>
                <w:color w:val="000000"/>
                <w:sz w:val="19"/>
                <w:szCs w:val="19"/>
              </w:rPr>
              <w:t>17</w:t>
            </w:r>
          </w:p>
        </w:tc>
      </w:tr>
    </w:tbl>
    <w:p w:rsidR="00EB039E" w:rsidRPr="00835E7F" w:rsidRDefault="00EB039E" w:rsidP="00835E7F">
      <w:pPr>
        <w:spacing w:before="6"/>
        <w:rPr>
          <w:rFonts w:ascii="Calibri" w:eastAsia="Calibri" w:hAnsi="Calibri" w:cs="Calibri"/>
          <w:sz w:val="26"/>
          <w:szCs w:val="26"/>
          <w:lang w:val="es-ES_tradnl"/>
        </w:rPr>
      </w:pPr>
    </w:p>
    <w:p w:rsidR="00EB039E" w:rsidRDefault="00EB039E" w:rsidP="00835E7F">
      <w:pPr>
        <w:rPr>
          <w:rFonts w:ascii="Calibri" w:eastAsia="Calibri" w:hAnsi="Calibri" w:cs="Calibri"/>
          <w:lang w:val="es-ES_tradnl"/>
        </w:rPr>
      </w:pPr>
    </w:p>
    <w:p w:rsidR="003A78A4" w:rsidRDefault="003A78A4" w:rsidP="00835E7F">
      <w:pPr>
        <w:rPr>
          <w:rFonts w:ascii="Calibri" w:eastAsia="Calibri" w:hAnsi="Calibri" w:cs="Calibri"/>
          <w:lang w:val="es-ES_tradnl"/>
        </w:rPr>
      </w:pPr>
    </w:p>
    <w:p w:rsidR="003A78A4" w:rsidRPr="00835E7F" w:rsidRDefault="003A78A4" w:rsidP="00835E7F">
      <w:pPr>
        <w:rPr>
          <w:rFonts w:ascii="Calibri" w:eastAsia="Calibri" w:hAnsi="Calibri" w:cs="Calibri"/>
          <w:lang w:val="es-ES_tradnl"/>
        </w:rPr>
        <w:sectPr w:rsidR="003A78A4" w:rsidRPr="00835E7F" w:rsidSect="00114579">
          <w:headerReference w:type="default" r:id="rId14"/>
          <w:pgSz w:w="12240" w:h="15840"/>
          <w:pgMar w:top="1040" w:right="1720" w:bottom="1134" w:left="860" w:header="0" w:footer="0" w:gutter="0"/>
          <w:cols w:space="720"/>
        </w:sectPr>
      </w:pPr>
    </w:p>
    <w:p w:rsidR="00495991" w:rsidRPr="00222E10" w:rsidRDefault="00537E2E" w:rsidP="00E8244D">
      <w:pPr>
        <w:pStyle w:val="Textoindependiente"/>
        <w:spacing w:before="26"/>
        <w:ind w:left="0" w:right="234"/>
        <w:rPr>
          <w:rFonts w:cs="Calibri"/>
          <w:sz w:val="19"/>
          <w:szCs w:val="19"/>
        </w:rPr>
      </w:pPr>
      <w:bookmarkStart w:id="5" w:name="T6"/>
      <w:bookmarkEnd w:id="5"/>
      <w:r w:rsidRPr="00222E10">
        <w:rPr>
          <w:sz w:val="19"/>
          <w:szCs w:val="19"/>
        </w:rPr>
        <w:t xml:space="preserve">Euskaraz badakiten baina ongi edo nahiko ongi hitz egiten ez duten 15 urteko edo gehiagoko biztanleak, ingelesaren edo frantsesaren </w:t>
      </w:r>
      <w:proofErr w:type="spellStart"/>
      <w:r w:rsidRPr="00222E10">
        <w:rPr>
          <w:sz w:val="19"/>
          <w:szCs w:val="19"/>
        </w:rPr>
        <w:t>ezagutza</w:t>
      </w:r>
      <w:r w:rsidR="00E8244D">
        <w:rPr>
          <w:sz w:val="19"/>
          <w:szCs w:val="19"/>
        </w:rPr>
        <w:t>–</w:t>
      </w:r>
      <w:r w:rsidRPr="00222E10">
        <w:rPr>
          <w:sz w:val="19"/>
          <w:szCs w:val="19"/>
        </w:rPr>
        <w:t>maila</w:t>
      </w:r>
      <w:proofErr w:type="spellEnd"/>
      <w:r w:rsidRPr="00222E10">
        <w:rPr>
          <w:sz w:val="19"/>
          <w:szCs w:val="19"/>
        </w:rPr>
        <w:t xml:space="preserve"> egiaztatzeko titulazioaren arabera</w:t>
      </w:r>
    </w:p>
    <w:p w:rsidR="00930B6B" w:rsidRDefault="00930B6B" w:rsidP="00835E7F">
      <w:pPr>
        <w:pStyle w:val="Textoindependiente"/>
        <w:spacing w:before="26"/>
        <w:ind w:left="0"/>
        <w:rPr>
          <w:rFonts w:cs="Calibri"/>
          <w:lang w:val="es-ES_tradnl"/>
        </w:rPr>
      </w:pPr>
    </w:p>
    <w:tbl>
      <w:tblPr>
        <w:tblW w:w="10074" w:type="dxa"/>
        <w:tblInd w:w="55" w:type="dxa"/>
        <w:tblCellMar>
          <w:left w:w="70" w:type="dxa"/>
          <w:right w:w="70" w:type="dxa"/>
        </w:tblCellMar>
        <w:tblLook w:val="04A0" w:firstRow="1" w:lastRow="0" w:firstColumn="1" w:lastColumn="0" w:noHBand="0" w:noVBand="1"/>
      </w:tblPr>
      <w:tblGrid>
        <w:gridCol w:w="1381"/>
        <w:gridCol w:w="1280"/>
        <w:gridCol w:w="983"/>
        <w:gridCol w:w="983"/>
        <w:gridCol w:w="983"/>
        <w:gridCol w:w="983"/>
        <w:gridCol w:w="983"/>
        <w:gridCol w:w="983"/>
        <w:gridCol w:w="983"/>
        <w:gridCol w:w="895"/>
      </w:tblGrid>
      <w:tr w:rsidR="00537E2E" w:rsidRPr="00222E10" w:rsidTr="00222E10">
        <w:trPr>
          <w:trHeight w:val="20"/>
        </w:trPr>
        <w:tc>
          <w:tcPr>
            <w:tcW w:w="22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b/>
                <w:bCs/>
                <w:sz w:val="19"/>
                <w:szCs w:val="19"/>
              </w:rPr>
            </w:pPr>
            <w:r w:rsidRPr="00222E10">
              <w:rPr>
                <w:b/>
                <w:bCs/>
                <w:sz w:val="19"/>
                <w:szCs w:val="19"/>
              </w:rPr>
              <w:t>Zenbaki absolutuak</w:t>
            </w:r>
          </w:p>
        </w:tc>
        <w:tc>
          <w:tcPr>
            <w:tcW w:w="3932" w:type="dxa"/>
            <w:gridSpan w:val="4"/>
            <w:tcBorders>
              <w:top w:val="single" w:sz="4" w:space="0" w:color="auto"/>
              <w:left w:val="nil"/>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 xml:space="preserve">Ingelesezko ziurtagiriak </w:t>
            </w:r>
          </w:p>
        </w:tc>
        <w:tc>
          <w:tcPr>
            <w:tcW w:w="3844" w:type="dxa"/>
            <w:gridSpan w:val="4"/>
            <w:tcBorders>
              <w:top w:val="single" w:sz="4" w:space="0" w:color="auto"/>
              <w:left w:val="nil"/>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Frantsesezko ziurtagiriak</w:t>
            </w:r>
          </w:p>
        </w:tc>
      </w:tr>
      <w:tr w:rsidR="00495991" w:rsidRPr="00222E10" w:rsidTr="00222E10">
        <w:trPr>
          <w:trHeight w:val="20"/>
        </w:trPr>
        <w:tc>
          <w:tcPr>
            <w:tcW w:w="2298" w:type="dxa"/>
            <w:gridSpan w:val="2"/>
            <w:vMerge/>
            <w:tcBorders>
              <w:top w:val="single" w:sz="4" w:space="0" w:color="auto"/>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b/>
                <w:bCs/>
                <w:sz w:val="19"/>
                <w:szCs w:val="19"/>
                <w:lang w:val="es-ES" w:eastAsia="es-ES"/>
              </w:rPr>
            </w:pPr>
          </w:p>
        </w:tc>
        <w:tc>
          <w:tcPr>
            <w:tcW w:w="98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Bat bera ere ez</w:t>
            </w:r>
          </w:p>
        </w:tc>
        <w:tc>
          <w:tcPr>
            <w:tcW w:w="98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A1</w:t>
            </w:r>
            <w:r w:rsidR="00E8244D">
              <w:rPr>
                <w:sz w:val="19"/>
                <w:szCs w:val="19"/>
              </w:rPr>
              <w:t>–</w:t>
            </w:r>
            <w:r w:rsidRPr="00222E10">
              <w:rPr>
                <w:sz w:val="19"/>
                <w:szCs w:val="19"/>
              </w:rPr>
              <w:t>A2</w:t>
            </w:r>
            <w:r w:rsidRPr="00222E10">
              <w:rPr>
                <w:sz w:val="19"/>
                <w:szCs w:val="19"/>
              </w:rPr>
              <w:br/>
              <w:t>maila</w:t>
            </w:r>
          </w:p>
        </w:tc>
        <w:tc>
          <w:tcPr>
            <w:tcW w:w="98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B2</w:t>
            </w:r>
            <w:r w:rsidR="00E8244D">
              <w:rPr>
                <w:sz w:val="19"/>
                <w:szCs w:val="19"/>
              </w:rPr>
              <w:t>–</w:t>
            </w:r>
            <w:r w:rsidRPr="00222E10">
              <w:rPr>
                <w:sz w:val="19"/>
                <w:szCs w:val="19"/>
              </w:rPr>
              <w:t>B2</w:t>
            </w:r>
            <w:r w:rsidRPr="00222E10">
              <w:rPr>
                <w:sz w:val="19"/>
                <w:szCs w:val="19"/>
              </w:rPr>
              <w:br/>
              <w:t>maila</w:t>
            </w:r>
          </w:p>
        </w:tc>
        <w:tc>
          <w:tcPr>
            <w:tcW w:w="98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C1</w:t>
            </w:r>
            <w:r w:rsidR="00E8244D">
              <w:rPr>
                <w:sz w:val="19"/>
                <w:szCs w:val="19"/>
              </w:rPr>
              <w:t>–</w:t>
            </w:r>
            <w:r w:rsidRPr="00222E10">
              <w:rPr>
                <w:sz w:val="19"/>
                <w:szCs w:val="19"/>
              </w:rPr>
              <w:t>C2</w:t>
            </w:r>
            <w:r w:rsidRPr="00222E10">
              <w:rPr>
                <w:sz w:val="19"/>
                <w:szCs w:val="19"/>
              </w:rPr>
              <w:br/>
              <w:t>maila</w:t>
            </w:r>
          </w:p>
        </w:tc>
        <w:tc>
          <w:tcPr>
            <w:tcW w:w="98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Bat bera ere ez</w:t>
            </w:r>
          </w:p>
        </w:tc>
        <w:tc>
          <w:tcPr>
            <w:tcW w:w="98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A1</w:t>
            </w:r>
            <w:r w:rsidR="00E8244D">
              <w:rPr>
                <w:sz w:val="19"/>
                <w:szCs w:val="19"/>
              </w:rPr>
              <w:t>–</w:t>
            </w:r>
            <w:r w:rsidRPr="00222E10">
              <w:rPr>
                <w:sz w:val="19"/>
                <w:szCs w:val="19"/>
              </w:rPr>
              <w:t>A2</w:t>
            </w:r>
            <w:r w:rsidRPr="00222E10">
              <w:rPr>
                <w:sz w:val="19"/>
                <w:szCs w:val="19"/>
              </w:rPr>
              <w:br/>
              <w:t>maila</w:t>
            </w:r>
          </w:p>
        </w:tc>
        <w:tc>
          <w:tcPr>
            <w:tcW w:w="98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B1</w:t>
            </w:r>
            <w:r w:rsidR="00E8244D">
              <w:rPr>
                <w:sz w:val="19"/>
                <w:szCs w:val="19"/>
              </w:rPr>
              <w:t>–</w:t>
            </w:r>
            <w:r w:rsidRPr="00222E10">
              <w:rPr>
                <w:sz w:val="19"/>
                <w:szCs w:val="19"/>
              </w:rPr>
              <w:t>B2</w:t>
            </w:r>
            <w:r w:rsidRPr="00222E10">
              <w:rPr>
                <w:sz w:val="19"/>
                <w:szCs w:val="19"/>
              </w:rPr>
              <w:br/>
              <w:t>maila</w:t>
            </w:r>
          </w:p>
        </w:tc>
        <w:tc>
          <w:tcPr>
            <w:tcW w:w="89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C1</w:t>
            </w:r>
            <w:r w:rsidR="00E8244D">
              <w:rPr>
                <w:sz w:val="19"/>
                <w:szCs w:val="19"/>
              </w:rPr>
              <w:t>–</w:t>
            </w:r>
            <w:r w:rsidRPr="00222E10">
              <w:rPr>
                <w:sz w:val="19"/>
                <w:szCs w:val="19"/>
              </w:rPr>
              <w:t>C2</w:t>
            </w:r>
            <w:r w:rsidRPr="00222E10">
              <w:rPr>
                <w:sz w:val="19"/>
                <w:szCs w:val="19"/>
              </w:rPr>
              <w:br/>
              <w:t>maila</w:t>
            </w:r>
          </w:p>
        </w:tc>
      </w:tr>
      <w:tr w:rsidR="00495991" w:rsidRPr="00222E10" w:rsidTr="00222E10">
        <w:trPr>
          <w:trHeight w:val="20"/>
        </w:trPr>
        <w:tc>
          <w:tcPr>
            <w:tcW w:w="229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Guztira</w:t>
            </w:r>
          </w:p>
        </w:tc>
        <w:tc>
          <w:tcPr>
            <w:tcW w:w="983"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33.452</w:t>
            </w:r>
          </w:p>
        </w:tc>
        <w:tc>
          <w:tcPr>
            <w:tcW w:w="983"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2.029</w:t>
            </w:r>
          </w:p>
        </w:tc>
        <w:tc>
          <w:tcPr>
            <w:tcW w:w="983"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7.307</w:t>
            </w:r>
          </w:p>
        </w:tc>
        <w:tc>
          <w:tcPr>
            <w:tcW w:w="983"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2.721</w:t>
            </w:r>
          </w:p>
        </w:tc>
        <w:tc>
          <w:tcPr>
            <w:tcW w:w="983"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26.082</w:t>
            </w:r>
          </w:p>
        </w:tc>
        <w:tc>
          <w:tcPr>
            <w:tcW w:w="983"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1.855</w:t>
            </w:r>
          </w:p>
        </w:tc>
        <w:tc>
          <w:tcPr>
            <w:tcW w:w="983"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1.927</w:t>
            </w:r>
          </w:p>
        </w:tc>
        <w:tc>
          <w:tcPr>
            <w:tcW w:w="89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425</w:t>
            </w:r>
          </w:p>
        </w:tc>
      </w:tr>
      <w:tr w:rsidR="00495991" w:rsidRPr="00222E10" w:rsidTr="00222E10">
        <w:trPr>
          <w:trHeight w:val="20"/>
        </w:trPr>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proofErr w:type="spellStart"/>
            <w:r w:rsidRPr="00222E10">
              <w:rPr>
                <w:sz w:val="19"/>
                <w:szCs w:val="19"/>
              </w:rPr>
              <w:t>Adin</w:t>
            </w:r>
            <w:r w:rsidR="00E8244D">
              <w:rPr>
                <w:sz w:val="19"/>
                <w:szCs w:val="19"/>
              </w:rPr>
              <w:t>–</w:t>
            </w:r>
            <w:r w:rsidRPr="00222E10">
              <w:rPr>
                <w:sz w:val="19"/>
                <w:szCs w:val="19"/>
              </w:rPr>
              <w:t>taldeak</w:t>
            </w:r>
            <w:proofErr w:type="spellEnd"/>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15 eta 29 urte bitarte</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7.905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929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4.125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866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1.461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457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753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30 eta 44 urte bitarte</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15.776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2.465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1.516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7.218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584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919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160   </w:t>
            </w:r>
          </w:p>
        </w:tc>
      </w:tr>
      <w:tr w:rsidR="00495991" w:rsidRPr="00222E10" w:rsidTr="00222E10">
        <w:trPr>
          <w:trHeight w:val="20"/>
        </w:trPr>
        <w:tc>
          <w:tcPr>
            <w:tcW w:w="1045"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45 eta 59 urte bitarte</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7.741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858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717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303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12.730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762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256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176   </w:t>
            </w:r>
          </w:p>
        </w:tc>
      </w:tr>
      <w:tr w:rsidR="00495991" w:rsidRPr="00222E10" w:rsidTr="00222E10">
        <w:trPr>
          <w:trHeight w:val="20"/>
        </w:trPr>
        <w:tc>
          <w:tcPr>
            <w:tcW w:w="1045"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60 urte edo gehiago</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2.029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4.674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90   </w:t>
            </w:r>
          </w:p>
        </w:tc>
      </w:tr>
      <w:tr w:rsidR="00495991" w:rsidRPr="00222E10" w:rsidTr="00222E10">
        <w:trPr>
          <w:trHeight w:val="20"/>
        </w:trPr>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proofErr w:type="spellStart"/>
            <w:r w:rsidRPr="00222E10">
              <w:rPr>
                <w:sz w:val="19"/>
                <w:szCs w:val="19"/>
              </w:rPr>
              <w:t>Hizkuntza</w:t>
            </w:r>
            <w:r w:rsidR="00E8244D">
              <w:rPr>
                <w:sz w:val="19"/>
                <w:szCs w:val="19"/>
              </w:rPr>
              <w:t>–</w:t>
            </w:r>
            <w:r w:rsidRPr="00222E10">
              <w:rPr>
                <w:sz w:val="19"/>
                <w:szCs w:val="19"/>
              </w:rPr>
              <w:t>eremua</w:t>
            </w:r>
            <w:proofErr w:type="spellEnd"/>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Euskalduna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3.573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327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104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2.787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Mistoa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24.373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1.657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6.249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2.250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20.582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1.534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1.739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247   </w:t>
            </w:r>
          </w:p>
        </w:tc>
      </w:tr>
      <w:tr w:rsidR="00495991" w:rsidRPr="00222E10" w:rsidTr="00222E10">
        <w:trPr>
          <w:trHeight w:val="20"/>
        </w:trPr>
        <w:tc>
          <w:tcPr>
            <w:tcW w:w="1045"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Ez</w:t>
            </w:r>
            <w:r w:rsidR="00E8244D">
              <w:rPr>
                <w:sz w:val="19"/>
                <w:szCs w:val="19"/>
              </w:rPr>
              <w:t>–</w:t>
            </w:r>
            <w:r w:rsidRPr="00222E10">
              <w:rPr>
                <w:sz w:val="19"/>
                <w:szCs w:val="19"/>
              </w:rPr>
              <w:t>euskalduna</w:t>
            </w:r>
            <w:proofErr w:type="spellEnd"/>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5.506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316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732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2.713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178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178   </w:t>
            </w:r>
          </w:p>
        </w:tc>
      </w:tr>
      <w:tr w:rsidR="00495991" w:rsidRPr="00222E10" w:rsidTr="00222E10">
        <w:trPr>
          <w:trHeight w:val="20"/>
        </w:trPr>
        <w:tc>
          <w:tcPr>
            <w:tcW w:w="10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Lurralde Antolamenduko Planen araberako eremuak</w:t>
            </w: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1 Nafarroa Atlantikoa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2.733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2.191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2 Pirinioak</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730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963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3 Erdialdeko Lurraldea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22.277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1.539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5.236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2.118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19.371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1.382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1.677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167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4 Erdialdea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4.210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282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1.363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1.741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51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80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5 Ebroko Ardatza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3.501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447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1.816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178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178   </w:t>
            </w:r>
          </w:p>
        </w:tc>
      </w:tr>
      <w:tr w:rsidR="00495991" w:rsidRPr="00222E10" w:rsidTr="00222E10">
        <w:trPr>
          <w:trHeight w:val="20"/>
        </w:trPr>
        <w:tc>
          <w:tcPr>
            <w:tcW w:w="104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 xml:space="preserve">Eskualdea </w:t>
            </w: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Iruñerria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21.762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1.529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4.971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2.118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18.951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1.365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1.671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167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Baztan</w:t>
            </w:r>
            <w:r w:rsidR="00E8244D">
              <w:rPr>
                <w:sz w:val="19"/>
                <w:szCs w:val="19"/>
              </w:rPr>
              <w:t>–</w:t>
            </w:r>
            <w:r w:rsidRPr="00222E10">
              <w:rPr>
                <w:sz w:val="19"/>
                <w:szCs w:val="19"/>
              </w:rPr>
              <w:t>Bidasoa</w:t>
            </w:r>
            <w:proofErr w:type="spellEnd"/>
            <w:r w:rsidRPr="00222E10">
              <w:rPr>
                <w:sz w:val="19"/>
                <w:szCs w:val="19"/>
              </w:rPr>
              <w:t xml:space="preserve"> eta Larraun </w:t>
            </w:r>
            <w:proofErr w:type="spellStart"/>
            <w:r w:rsidRPr="00222E10">
              <w:rPr>
                <w:sz w:val="19"/>
                <w:szCs w:val="19"/>
              </w:rPr>
              <w:t>Leitzaldea</w:t>
            </w:r>
            <w:proofErr w:type="spellEnd"/>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1.150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1.538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1.971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535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1.146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80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3.242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992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1.056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114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129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Pirinioak</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395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586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164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454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2.499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257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272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1.311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83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178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r w:rsidRPr="00222E10">
              <w:rPr>
                <w:sz w:val="19"/>
                <w:szCs w:val="19"/>
              </w:rPr>
              <w:t>Sakana</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1.820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653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45"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53"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449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38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387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   </w:t>
            </w:r>
          </w:p>
        </w:tc>
        <w:tc>
          <w:tcPr>
            <w:tcW w:w="983"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   </w:t>
            </w:r>
          </w:p>
        </w:tc>
        <w:tc>
          <w:tcPr>
            <w:tcW w:w="895"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bl>
    <w:p w:rsidR="00EB039E" w:rsidRPr="00835E7F" w:rsidRDefault="00EB039E" w:rsidP="00835E7F">
      <w:pPr>
        <w:spacing w:before="6"/>
        <w:rPr>
          <w:rFonts w:ascii="Calibri" w:eastAsia="Calibri" w:hAnsi="Calibri" w:cs="Calibri"/>
          <w:sz w:val="26"/>
          <w:szCs w:val="26"/>
          <w:lang w:val="es-ES_tradnl"/>
        </w:rPr>
      </w:pPr>
    </w:p>
    <w:p w:rsidR="00EB039E" w:rsidRDefault="00EB039E" w:rsidP="00835E7F">
      <w:pPr>
        <w:rPr>
          <w:rFonts w:ascii="Arial" w:eastAsia="Arial" w:hAnsi="Arial" w:cs="Arial"/>
          <w:sz w:val="18"/>
          <w:szCs w:val="18"/>
          <w:lang w:val="es-ES_tradnl"/>
        </w:rPr>
      </w:pPr>
    </w:p>
    <w:p w:rsidR="00537E2E" w:rsidRDefault="00537E2E" w:rsidP="00835E7F">
      <w:pPr>
        <w:rPr>
          <w:rFonts w:ascii="Arial" w:eastAsia="Arial" w:hAnsi="Arial" w:cs="Arial"/>
          <w:sz w:val="18"/>
          <w:szCs w:val="18"/>
          <w:lang w:val="es-ES_tradnl"/>
        </w:rPr>
      </w:pPr>
    </w:p>
    <w:p w:rsidR="00537E2E" w:rsidRDefault="00537E2E" w:rsidP="00835E7F">
      <w:pPr>
        <w:rPr>
          <w:rFonts w:ascii="Arial" w:eastAsia="Arial" w:hAnsi="Arial" w:cs="Arial"/>
          <w:sz w:val="18"/>
          <w:szCs w:val="18"/>
          <w:lang w:val="es-ES_tradnl"/>
        </w:rPr>
      </w:pPr>
    </w:p>
    <w:p w:rsidR="00537E2E" w:rsidRDefault="00537E2E" w:rsidP="00835E7F">
      <w:pPr>
        <w:rPr>
          <w:rFonts w:ascii="Arial" w:eastAsia="Arial" w:hAnsi="Arial" w:cs="Arial"/>
          <w:sz w:val="18"/>
          <w:szCs w:val="18"/>
          <w:lang w:val="es-ES_tradnl"/>
        </w:rPr>
      </w:pPr>
    </w:p>
    <w:p w:rsidR="00537E2E" w:rsidRDefault="00537E2E" w:rsidP="00835E7F">
      <w:pPr>
        <w:rPr>
          <w:rFonts w:ascii="Arial" w:eastAsia="Arial" w:hAnsi="Arial" w:cs="Arial"/>
          <w:sz w:val="18"/>
          <w:szCs w:val="18"/>
          <w:lang w:val="es-ES_tradnl"/>
        </w:rPr>
      </w:pPr>
    </w:p>
    <w:p w:rsidR="00495991" w:rsidRDefault="00495991" w:rsidP="00835E7F">
      <w:pPr>
        <w:rPr>
          <w:rFonts w:ascii="Arial" w:eastAsia="Arial" w:hAnsi="Arial" w:cs="Arial"/>
          <w:sz w:val="18"/>
          <w:szCs w:val="18"/>
          <w:lang w:val="es-ES_tradnl"/>
        </w:rPr>
      </w:pPr>
    </w:p>
    <w:tbl>
      <w:tblPr>
        <w:tblW w:w="10294" w:type="dxa"/>
        <w:tblInd w:w="55" w:type="dxa"/>
        <w:tblCellMar>
          <w:left w:w="70" w:type="dxa"/>
          <w:right w:w="70" w:type="dxa"/>
        </w:tblCellMar>
        <w:tblLook w:val="04A0" w:firstRow="1" w:lastRow="0" w:firstColumn="1" w:lastColumn="0" w:noHBand="0" w:noVBand="1"/>
      </w:tblPr>
      <w:tblGrid>
        <w:gridCol w:w="1381"/>
        <w:gridCol w:w="1280"/>
        <w:gridCol w:w="987"/>
        <w:gridCol w:w="987"/>
        <w:gridCol w:w="987"/>
        <w:gridCol w:w="987"/>
        <w:gridCol w:w="987"/>
        <w:gridCol w:w="987"/>
        <w:gridCol w:w="987"/>
        <w:gridCol w:w="987"/>
      </w:tblGrid>
      <w:tr w:rsidR="00495991" w:rsidRPr="00222E10" w:rsidTr="00222E10">
        <w:trPr>
          <w:trHeight w:val="2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b/>
                <w:bCs/>
                <w:sz w:val="19"/>
                <w:szCs w:val="19"/>
              </w:rPr>
            </w:pPr>
            <w:r w:rsidRPr="00222E10">
              <w:rPr>
                <w:b/>
                <w:bCs/>
                <w:sz w:val="19"/>
                <w:szCs w:val="19"/>
              </w:rPr>
              <w:t>Oharrak</w:t>
            </w:r>
          </w:p>
        </w:tc>
        <w:tc>
          <w:tcPr>
            <w:tcW w:w="3948" w:type="dxa"/>
            <w:gridSpan w:val="4"/>
            <w:tcBorders>
              <w:top w:val="single" w:sz="4" w:space="0" w:color="auto"/>
              <w:left w:val="nil"/>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 xml:space="preserve">Ingelesezko ziurtagiriak </w:t>
            </w:r>
          </w:p>
        </w:tc>
        <w:tc>
          <w:tcPr>
            <w:tcW w:w="3948" w:type="dxa"/>
            <w:gridSpan w:val="4"/>
            <w:tcBorders>
              <w:top w:val="single" w:sz="4" w:space="0" w:color="auto"/>
              <w:left w:val="nil"/>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Frantsesezko ziurtagiriak</w:t>
            </w:r>
          </w:p>
        </w:tc>
      </w:tr>
      <w:tr w:rsidR="00DE16F2" w:rsidRPr="00222E10" w:rsidTr="00222E10">
        <w:trPr>
          <w:trHeight w:val="2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b/>
                <w:bCs/>
                <w:sz w:val="19"/>
                <w:szCs w:val="19"/>
                <w:lang w:val="es-ES" w:eastAsia="es-ES"/>
              </w:rPr>
            </w:pPr>
          </w:p>
        </w:tc>
        <w:tc>
          <w:tcPr>
            <w:tcW w:w="987"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Bat bera ere ez</w:t>
            </w:r>
          </w:p>
        </w:tc>
        <w:tc>
          <w:tcPr>
            <w:tcW w:w="987"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A1</w:t>
            </w:r>
            <w:r w:rsidR="00E8244D">
              <w:rPr>
                <w:sz w:val="19"/>
                <w:szCs w:val="19"/>
              </w:rPr>
              <w:t>–</w:t>
            </w:r>
            <w:r w:rsidRPr="00222E10">
              <w:rPr>
                <w:sz w:val="19"/>
                <w:szCs w:val="19"/>
              </w:rPr>
              <w:t>A2</w:t>
            </w:r>
            <w:r w:rsidRPr="00222E10">
              <w:rPr>
                <w:sz w:val="19"/>
                <w:szCs w:val="19"/>
              </w:rPr>
              <w:br/>
              <w:t>maila</w:t>
            </w:r>
          </w:p>
        </w:tc>
        <w:tc>
          <w:tcPr>
            <w:tcW w:w="987"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B1</w:t>
            </w:r>
            <w:r w:rsidR="00E8244D">
              <w:rPr>
                <w:sz w:val="19"/>
                <w:szCs w:val="19"/>
              </w:rPr>
              <w:t>–</w:t>
            </w:r>
            <w:r w:rsidRPr="00222E10">
              <w:rPr>
                <w:sz w:val="19"/>
                <w:szCs w:val="19"/>
              </w:rPr>
              <w:t>B2</w:t>
            </w:r>
            <w:r w:rsidRPr="00222E10">
              <w:rPr>
                <w:sz w:val="19"/>
                <w:szCs w:val="19"/>
              </w:rPr>
              <w:br/>
              <w:t>maila</w:t>
            </w:r>
          </w:p>
        </w:tc>
        <w:tc>
          <w:tcPr>
            <w:tcW w:w="987"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C1</w:t>
            </w:r>
            <w:r w:rsidR="00E8244D">
              <w:rPr>
                <w:sz w:val="19"/>
                <w:szCs w:val="19"/>
              </w:rPr>
              <w:t>–</w:t>
            </w:r>
            <w:r w:rsidRPr="00222E10">
              <w:rPr>
                <w:sz w:val="19"/>
                <w:szCs w:val="19"/>
              </w:rPr>
              <w:t>C2</w:t>
            </w:r>
            <w:r w:rsidRPr="00222E10">
              <w:rPr>
                <w:sz w:val="19"/>
                <w:szCs w:val="19"/>
              </w:rPr>
              <w:br/>
              <w:t>maila</w:t>
            </w:r>
          </w:p>
        </w:tc>
        <w:tc>
          <w:tcPr>
            <w:tcW w:w="987"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Bat bera ere ez</w:t>
            </w:r>
          </w:p>
        </w:tc>
        <w:tc>
          <w:tcPr>
            <w:tcW w:w="987"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A1</w:t>
            </w:r>
            <w:r w:rsidR="00E8244D">
              <w:rPr>
                <w:sz w:val="19"/>
                <w:szCs w:val="19"/>
              </w:rPr>
              <w:t>–</w:t>
            </w:r>
            <w:r w:rsidRPr="00222E10">
              <w:rPr>
                <w:sz w:val="19"/>
                <w:szCs w:val="19"/>
              </w:rPr>
              <w:t>A2</w:t>
            </w:r>
            <w:r w:rsidRPr="00222E10">
              <w:rPr>
                <w:sz w:val="19"/>
                <w:szCs w:val="19"/>
              </w:rPr>
              <w:br/>
              <w:t>maila</w:t>
            </w:r>
          </w:p>
        </w:tc>
        <w:tc>
          <w:tcPr>
            <w:tcW w:w="987"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B1</w:t>
            </w:r>
            <w:r w:rsidR="00E8244D">
              <w:rPr>
                <w:sz w:val="19"/>
                <w:szCs w:val="19"/>
              </w:rPr>
              <w:t>–</w:t>
            </w:r>
            <w:r w:rsidRPr="00222E10">
              <w:rPr>
                <w:sz w:val="19"/>
                <w:szCs w:val="19"/>
              </w:rPr>
              <w:t>B2</w:t>
            </w:r>
            <w:r w:rsidRPr="00222E10">
              <w:rPr>
                <w:sz w:val="19"/>
                <w:szCs w:val="19"/>
              </w:rPr>
              <w:br/>
              <w:t>maila</w:t>
            </w:r>
          </w:p>
        </w:tc>
        <w:tc>
          <w:tcPr>
            <w:tcW w:w="987"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C1</w:t>
            </w:r>
            <w:r w:rsidR="00E8244D">
              <w:rPr>
                <w:sz w:val="19"/>
                <w:szCs w:val="19"/>
              </w:rPr>
              <w:t>–</w:t>
            </w:r>
            <w:r w:rsidRPr="00222E10">
              <w:rPr>
                <w:sz w:val="19"/>
                <w:szCs w:val="19"/>
              </w:rPr>
              <w:t>C2</w:t>
            </w:r>
            <w:r w:rsidRPr="00222E10">
              <w:rPr>
                <w:sz w:val="19"/>
                <w:szCs w:val="19"/>
              </w:rPr>
              <w:br/>
              <w:t>maila</w:t>
            </w:r>
          </w:p>
        </w:tc>
      </w:tr>
      <w:tr w:rsidR="00DE16F2" w:rsidRPr="00222E10" w:rsidTr="00222E10">
        <w:trPr>
          <w:trHeight w:val="20"/>
        </w:trPr>
        <w:tc>
          <w:tcPr>
            <w:tcW w:w="239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Guztira</w:t>
            </w:r>
          </w:p>
        </w:tc>
        <w:tc>
          <w:tcPr>
            <w:tcW w:w="987"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388</w:t>
            </w:r>
          </w:p>
        </w:tc>
        <w:tc>
          <w:tcPr>
            <w:tcW w:w="987"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22</w:t>
            </w:r>
          </w:p>
        </w:tc>
        <w:tc>
          <w:tcPr>
            <w:tcW w:w="987"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74</w:t>
            </w:r>
          </w:p>
        </w:tc>
        <w:tc>
          <w:tcPr>
            <w:tcW w:w="987"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29</w:t>
            </w:r>
          </w:p>
        </w:tc>
        <w:tc>
          <w:tcPr>
            <w:tcW w:w="987"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286</w:t>
            </w:r>
          </w:p>
        </w:tc>
        <w:tc>
          <w:tcPr>
            <w:tcW w:w="987"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16</w:t>
            </w:r>
          </w:p>
        </w:tc>
        <w:tc>
          <w:tcPr>
            <w:tcW w:w="987"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14</w:t>
            </w:r>
          </w:p>
        </w:tc>
        <w:tc>
          <w:tcPr>
            <w:tcW w:w="987"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5</w:t>
            </w:r>
          </w:p>
        </w:tc>
      </w:tr>
      <w:tr w:rsidR="00DE16F2" w:rsidRPr="00222E10" w:rsidTr="00222E10">
        <w:trPr>
          <w:trHeight w:val="20"/>
        </w:trPr>
        <w:tc>
          <w:tcPr>
            <w:tcW w:w="10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proofErr w:type="spellStart"/>
            <w:r w:rsidRPr="00222E10">
              <w:rPr>
                <w:sz w:val="19"/>
                <w:szCs w:val="19"/>
              </w:rPr>
              <w:t>Adin</w:t>
            </w:r>
            <w:r w:rsidR="00E8244D">
              <w:rPr>
                <w:sz w:val="19"/>
                <w:szCs w:val="19"/>
              </w:rPr>
              <w:t>–</w:t>
            </w:r>
            <w:r w:rsidRPr="00222E10">
              <w:rPr>
                <w:sz w:val="19"/>
                <w:szCs w:val="19"/>
              </w:rPr>
              <w:t>taldeak</w:t>
            </w:r>
            <w:proofErr w:type="spellEnd"/>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15 eta 29 urte bitarte</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30 eta 44 urte bitarte</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70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45 eta 59 urte bitarte</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60 urte edo gehiago</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r>
      <w:tr w:rsidR="00DE16F2" w:rsidRPr="00222E10" w:rsidTr="00222E10">
        <w:trPr>
          <w:trHeight w:val="20"/>
        </w:trPr>
        <w:tc>
          <w:tcPr>
            <w:tcW w:w="10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proofErr w:type="spellStart"/>
            <w:r w:rsidRPr="00222E10">
              <w:rPr>
                <w:sz w:val="19"/>
                <w:szCs w:val="19"/>
              </w:rPr>
              <w:t>Hizkuntza</w:t>
            </w:r>
            <w:r w:rsidR="00E8244D">
              <w:rPr>
                <w:sz w:val="19"/>
                <w:szCs w:val="19"/>
              </w:rPr>
              <w:t>–</w:t>
            </w:r>
            <w:r w:rsidRPr="00222E10">
              <w:rPr>
                <w:sz w:val="19"/>
                <w:szCs w:val="19"/>
              </w:rPr>
              <w:t>eremua</w:t>
            </w:r>
            <w:proofErr w:type="spellEnd"/>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Euskalduna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Mistoa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239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Ez</w:t>
            </w:r>
            <w:r w:rsidR="00E8244D">
              <w:rPr>
                <w:sz w:val="19"/>
                <w:szCs w:val="19"/>
              </w:rPr>
              <w:t>–</w:t>
            </w:r>
            <w:r w:rsidRPr="00222E10">
              <w:rPr>
                <w:sz w:val="19"/>
                <w:szCs w:val="19"/>
              </w:rPr>
              <w:t>euskalduna</w:t>
            </w:r>
            <w:proofErr w:type="spellEnd"/>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60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DE16F2" w:rsidRPr="00222E10" w:rsidTr="00222E10">
        <w:trPr>
          <w:trHeight w:val="20"/>
        </w:trPr>
        <w:tc>
          <w:tcPr>
            <w:tcW w:w="10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Lurralde Antolamenduko Planen araberako eremuak</w:t>
            </w: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1 Nafarroa Atlantikoa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2 Pirinioak</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3 Erdialdeko Lurraldea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130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4 Erdialdea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5 Ebroko Ardatza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DE16F2" w:rsidRPr="00222E10" w:rsidTr="00222E10">
        <w:trPr>
          <w:trHeight w:val="20"/>
        </w:trPr>
        <w:tc>
          <w:tcPr>
            <w:tcW w:w="10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Eskualdea</w:t>
            </w: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Iruñerria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30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Baztan</w:t>
            </w:r>
            <w:r w:rsidR="00E8244D">
              <w:rPr>
                <w:sz w:val="19"/>
                <w:szCs w:val="19"/>
              </w:rPr>
              <w:t>–</w:t>
            </w:r>
            <w:r w:rsidRPr="00222E10">
              <w:rPr>
                <w:sz w:val="19"/>
                <w:szCs w:val="19"/>
              </w:rPr>
              <w:t>Bidasoa</w:t>
            </w:r>
            <w:proofErr w:type="spellEnd"/>
            <w:r w:rsidRPr="00222E10">
              <w:rPr>
                <w:sz w:val="19"/>
                <w:szCs w:val="19"/>
              </w:rPr>
              <w:t xml:space="preserve"> eta Larraun </w:t>
            </w:r>
            <w:proofErr w:type="spellStart"/>
            <w:r w:rsidRPr="00222E10">
              <w:rPr>
                <w:sz w:val="19"/>
                <w:szCs w:val="19"/>
              </w:rPr>
              <w:t>Leitzaldea</w:t>
            </w:r>
            <w:proofErr w:type="spellEnd"/>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Pirinioak</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Sakana</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DE16F2" w:rsidRPr="00222E10" w:rsidTr="00222E10">
        <w:trPr>
          <w:trHeight w:val="20"/>
        </w:trPr>
        <w:tc>
          <w:tcPr>
            <w:tcW w:w="1090"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0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987"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bl>
    <w:p w:rsidR="00495991" w:rsidRDefault="00495991" w:rsidP="00835E7F">
      <w:pPr>
        <w:rPr>
          <w:rFonts w:ascii="Arial" w:eastAsia="Arial" w:hAnsi="Arial" w:cs="Arial"/>
          <w:sz w:val="18"/>
          <w:szCs w:val="18"/>
          <w:lang w:val="es-ES_tradnl"/>
        </w:rPr>
      </w:pPr>
    </w:p>
    <w:p w:rsidR="00537E2E" w:rsidRDefault="00537E2E" w:rsidP="00835E7F">
      <w:pPr>
        <w:rPr>
          <w:rFonts w:ascii="Arial" w:eastAsia="Arial" w:hAnsi="Arial" w:cs="Arial"/>
          <w:sz w:val="18"/>
          <w:szCs w:val="18"/>
          <w:lang w:val="es-ES_tradnl"/>
        </w:rPr>
      </w:pPr>
    </w:p>
    <w:p w:rsidR="007E089C" w:rsidRDefault="007E089C" w:rsidP="00835E7F">
      <w:pPr>
        <w:rPr>
          <w:rFonts w:ascii="Arial" w:eastAsia="Arial" w:hAnsi="Arial" w:cs="Arial"/>
          <w:sz w:val="18"/>
          <w:szCs w:val="18"/>
        </w:rPr>
      </w:pPr>
      <w:r>
        <w:br w:type="page"/>
      </w:r>
    </w:p>
    <w:p w:rsidR="00537E2E" w:rsidRPr="00222E10" w:rsidRDefault="007E089C" w:rsidP="007E089C">
      <w:pPr>
        <w:pStyle w:val="Textoindependiente"/>
        <w:spacing w:before="26"/>
        <w:ind w:left="0"/>
        <w:rPr>
          <w:rFonts w:cs="Calibri"/>
          <w:sz w:val="19"/>
          <w:szCs w:val="19"/>
        </w:rPr>
      </w:pPr>
      <w:r w:rsidRPr="00222E10">
        <w:rPr>
          <w:sz w:val="19"/>
          <w:szCs w:val="19"/>
        </w:rPr>
        <w:t xml:space="preserve">Euskaraz ez dakiten 15 urteko edo gehiagoko biztanleak, ingelesaren edo frantsesaren </w:t>
      </w:r>
      <w:proofErr w:type="spellStart"/>
      <w:r w:rsidRPr="00222E10">
        <w:rPr>
          <w:sz w:val="19"/>
          <w:szCs w:val="19"/>
        </w:rPr>
        <w:t>ezagutza</w:t>
      </w:r>
      <w:r w:rsidR="00E8244D">
        <w:rPr>
          <w:sz w:val="19"/>
          <w:szCs w:val="19"/>
        </w:rPr>
        <w:t>–</w:t>
      </w:r>
      <w:r w:rsidRPr="00222E10">
        <w:rPr>
          <w:sz w:val="19"/>
          <w:szCs w:val="19"/>
        </w:rPr>
        <w:t>maila</w:t>
      </w:r>
      <w:proofErr w:type="spellEnd"/>
      <w:r w:rsidRPr="00222E10">
        <w:rPr>
          <w:sz w:val="19"/>
          <w:szCs w:val="19"/>
        </w:rPr>
        <w:t xml:space="preserve"> egiaztatzeko titulazioaren arabera</w:t>
      </w:r>
    </w:p>
    <w:p w:rsidR="007E089C" w:rsidRPr="008D1C21" w:rsidRDefault="007E089C" w:rsidP="00835E7F">
      <w:pPr>
        <w:rPr>
          <w:rFonts w:ascii="Arial" w:eastAsia="Arial" w:hAnsi="Arial" w:cs="Arial"/>
          <w:sz w:val="18"/>
          <w:szCs w:val="18"/>
        </w:rPr>
      </w:pPr>
    </w:p>
    <w:tbl>
      <w:tblPr>
        <w:tblW w:w="10332" w:type="dxa"/>
        <w:tblInd w:w="55" w:type="dxa"/>
        <w:tblCellMar>
          <w:left w:w="70" w:type="dxa"/>
          <w:right w:w="70" w:type="dxa"/>
        </w:tblCellMar>
        <w:tblLook w:val="04A0" w:firstRow="1" w:lastRow="0" w:firstColumn="1" w:lastColumn="0" w:noHBand="0" w:noVBand="1"/>
      </w:tblPr>
      <w:tblGrid>
        <w:gridCol w:w="1381"/>
        <w:gridCol w:w="1280"/>
        <w:gridCol w:w="1001"/>
        <w:gridCol w:w="1001"/>
        <w:gridCol w:w="1001"/>
        <w:gridCol w:w="1001"/>
        <w:gridCol w:w="1001"/>
        <w:gridCol w:w="1001"/>
        <w:gridCol w:w="1001"/>
        <w:gridCol w:w="1001"/>
      </w:tblGrid>
      <w:tr w:rsidR="00495991" w:rsidRPr="00222E10" w:rsidTr="00222E10">
        <w:trPr>
          <w:trHeight w:val="20"/>
        </w:trPr>
        <w:tc>
          <w:tcPr>
            <w:tcW w:w="23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b/>
                <w:bCs/>
                <w:sz w:val="19"/>
                <w:szCs w:val="19"/>
              </w:rPr>
            </w:pPr>
            <w:r w:rsidRPr="00222E10">
              <w:rPr>
                <w:b/>
                <w:bCs/>
                <w:sz w:val="19"/>
                <w:szCs w:val="19"/>
              </w:rPr>
              <w:t>Zenbaki absolutuak</w:t>
            </w:r>
          </w:p>
        </w:tc>
        <w:tc>
          <w:tcPr>
            <w:tcW w:w="4003" w:type="dxa"/>
            <w:gridSpan w:val="4"/>
            <w:tcBorders>
              <w:top w:val="single" w:sz="4" w:space="0" w:color="auto"/>
              <w:left w:val="nil"/>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 xml:space="preserve">Ingelesezko ziurtagiriak </w:t>
            </w:r>
          </w:p>
        </w:tc>
        <w:tc>
          <w:tcPr>
            <w:tcW w:w="4003" w:type="dxa"/>
            <w:gridSpan w:val="4"/>
            <w:tcBorders>
              <w:top w:val="single" w:sz="4" w:space="0" w:color="auto"/>
              <w:left w:val="nil"/>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Frantsesezko ziurtagiriak</w:t>
            </w:r>
          </w:p>
        </w:tc>
      </w:tr>
      <w:tr w:rsidR="00495991" w:rsidRPr="00222E10" w:rsidTr="00222E10">
        <w:trPr>
          <w:trHeight w:val="20"/>
        </w:trPr>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b/>
                <w:bCs/>
                <w:sz w:val="19"/>
                <w:szCs w:val="19"/>
                <w:lang w:val="es-ES" w:eastAsia="es-ES"/>
              </w:rPr>
            </w:pPr>
          </w:p>
        </w:tc>
        <w:tc>
          <w:tcPr>
            <w:tcW w:w="1001"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Bat bera ere ez</w:t>
            </w:r>
          </w:p>
        </w:tc>
        <w:tc>
          <w:tcPr>
            <w:tcW w:w="1001"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A1</w:t>
            </w:r>
            <w:r w:rsidR="00E8244D">
              <w:rPr>
                <w:sz w:val="19"/>
                <w:szCs w:val="19"/>
              </w:rPr>
              <w:t>–</w:t>
            </w:r>
            <w:r w:rsidRPr="00222E10">
              <w:rPr>
                <w:sz w:val="19"/>
                <w:szCs w:val="19"/>
              </w:rPr>
              <w:t>A2</w:t>
            </w:r>
            <w:r w:rsidRPr="00222E10">
              <w:rPr>
                <w:sz w:val="19"/>
                <w:szCs w:val="19"/>
              </w:rPr>
              <w:br/>
              <w:t>maila</w:t>
            </w:r>
          </w:p>
        </w:tc>
        <w:tc>
          <w:tcPr>
            <w:tcW w:w="1001"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B2</w:t>
            </w:r>
            <w:r w:rsidR="00E8244D">
              <w:rPr>
                <w:sz w:val="19"/>
                <w:szCs w:val="19"/>
              </w:rPr>
              <w:t>–</w:t>
            </w:r>
            <w:r w:rsidRPr="00222E10">
              <w:rPr>
                <w:sz w:val="19"/>
                <w:szCs w:val="19"/>
              </w:rPr>
              <w:t>B2</w:t>
            </w:r>
            <w:r w:rsidRPr="00222E10">
              <w:rPr>
                <w:sz w:val="19"/>
                <w:szCs w:val="19"/>
              </w:rPr>
              <w:br/>
              <w:t>maila</w:t>
            </w:r>
          </w:p>
        </w:tc>
        <w:tc>
          <w:tcPr>
            <w:tcW w:w="1001"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C1</w:t>
            </w:r>
            <w:r w:rsidR="00E8244D">
              <w:rPr>
                <w:sz w:val="19"/>
                <w:szCs w:val="19"/>
              </w:rPr>
              <w:t>–</w:t>
            </w:r>
            <w:r w:rsidRPr="00222E10">
              <w:rPr>
                <w:sz w:val="19"/>
                <w:szCs w:val="19"/>
              </w:rPr>
              <w:t>C2</w:t>
            </w:r>
            <w:r w:rsidRPr="00222E10">
              <w:rPr>
                <w:sz w:val="19"/>
                <w:szCs w:val="19"/>
              </w:rPr>
              <w:br/>
              <w:t>maila</w:t>
            </w:r>
          </w:p>
        </w:tc>
        <w:tc>
          <w:tcPr>
            <w:tcW w:w="1001"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Bat bera ere ez</w:t>
            </w:r>
          </w:p>
        </w:tc>
        <w:tc>
          <w:tcPr>
            <w:tcW w:w="1001"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A1</w:t>
            </w:r>
            <w:r w:rsidR="00E8244D">
              <w:rPr>
                <w:sz w:val="19"/>
                <w:szCs w:val="19"/>
              </w:rPr>
              <w:t>–</w:t>
            </w:r>
            <w:r w:rsidRPr="00222E10">
              <w:rPr>
                <w:sz w:val="19"/>
                <w:szCs w:val="19"/>
              </w:rPr>
              <w:t>A2</w:t>
            </w:r>
            <w:r w:rsidRPr="00222E10">
              <w:rPr>
                <w:sz w:val="19"/>
                <w:szCs w:val="19"/>
              </w:rPr>
              <w:br/>
              <w:t>maila</w:t>
            </w:r>
          </w:p>
        </w:tc>
        <w:tc>
          <w:tcPr>
            <w:tcW w:w="1001"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B1</w:t>
            </w:r>
            <w:r w:rsidR="00E8244D">
              <w:rPr>
                <w:sz w:val="19"/>
                <w:szCs w:val="19"/>
              </w:rPr>
              <w:t>–</w:t>
            </w:r>
            <w:r w:rsidRPr="00222E10">
              <w:rPr>
                <w:sz w:val="19"/>
                <w:szCs w:val="19"/>
              </w:rPr>
              <w:t>B2</w:t>
            </w:r>
            <w:r w:rsidRPr="00222E10">
              <w:rPr>
                <w:sz w:val="19"/>
                <w:szCs w:val="19"/>
              </w:rPr>
              <w:br/>
              <w:t>maila</w:t>
            </w:r>
          </w:p>
        </w:tc>
        <w:tc>
          <w:tcPr>
            <w:tcW w:w="1001"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C1</w:t>
            </w:r>
            <w:r w:rsidR="00E8244D">
              <w:rPr>
                <w:sz w:val="19"/>
                <w:szCs w:val="19"/>
              </w:rPr>
              <w:t>–</w:t>
            </w:r>
            <w:r w:rsidRPr="00222E10">
              <w:rPr>
                <w:sz w:val="19"/>
                <w:szCs w:val="19"/>
              </w:rPr>
              <w:t>C2</w:t>
            </w:r>
            <w:r w:rsidRPr="00222E10">
              <w:rPr>
                <w:sz w:val="19"/>
                <w:szCs w:val="19"/>
              </w:rPr>
              <w:br/>
              <w:t>maila</w:t>
            </w:r>
          </w:p>
        </w:tc>
      </w:tr>
      <w:tr w:rsidR="00495991" w:rsidRPr="00222E10" w:rsidTr="00222E10">
        <w:trPr>
          <w:trHeight w:val="20"/>
        </w:trPr>
        <w:tc>
          <w:tcPr>
            <w:tcW w:w="232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Guztira</w:t>
            </w:r>
          </w:p>
        </w:tc>
        <w:tc>
          <w:tcPr>
            <w:tcW w:w="1001"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127.937</w:t>
            </w:r>
          </w:p>
        </w:tc>
        <w:tc>
          <w:tcPr>
            <w:tcW w:w="1001"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4.929</w:t>
            </w:r>
          </w:p>
        </w:tc>
        <w:tc>
          <w:tcPr>
            <w:tcW w:w="1001"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31.239</w:t>
            </w:r>
          </w:p>
        </w:tc>
        <w:tc>
          <w:tcPr>
            <w:tcW w:w="1001"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10.913</w:t>
            </w:r>
          </w:p>
        </w:tc>
        <w:tc>
          <w:tcPr>
            <w:tcW w:w="1001"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88.905</w:t>
            </w:r>
          </w:p>
        </w:tc>
        <w:tc>
          <w:tcPr>
            <w:tcW w:w="1001"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4.934</w:t>
            </w:r>
          </w:p>
        </w:tc>
        <w:tc>
          <w:tcPr>
            <w:tcW w:w="1001"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8.544</w:t>
            </w:r>
          </w:p>
        </w:tc>
        <w:tc>
          <w:tcPr>
            <w:tcW w:w="1001"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4.695</w:t>
            </w:r>
          </w:p>
        </w:tc>
      </w:tr>
      <w:tr w:rsidR="00495991" w:rsidRPr="00222E10" w:rsidTr="00222E10">
        <w:trPr>
          <w:trHeight w:val="20"/>
        </w:trPr>
        <w:tc>
          <w:tcPr>
            <w:tcW w:w="10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proofErr w:type="spellStart"/>
            <w:r w:rsidRPr="00222E10">
              <w:rPr>
                <w:sz w:val="19"/>
                <w:szCs w:val="19"/>
              </w:rPr>
              <w:t>Adin</w:t>
            </w:r>
            <w:r w:rsidR="00E8244D">
              <w:rPr>
                <w:sz w:val="19"/>
                <w:szCs w:val="19"/>
              </w:rPr>
              <w:t>–</w:t>
            </w:r>
            <w:r w:rsidRPr="00222E10">
              <w:rPr>
                <w:sz w:val="19"/>
                <w:szCs w:val="19"/>
              </w:rPr>
              <w:t>taldeak</w:t>
            </w:r>
            <w:proofErr w:type="spellEnd"/>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15 eta 29 urte bitarte</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29.924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1.154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14.760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5.208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12.377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2.687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3.512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1.357   </w:t>
            </w:r>
          </w:p>
        </w:tc>
      </w:tr>
      <w:tr w:rsidR="00495991" w:rsidRPr="00222E10" w:rsidTr="00222E10">
        <w:trPr>
          <w:trHeight w:val="20"/>
        </w:trPr>
        <w:tc>
          <w:tcPr>
            <w:tcW w:w="1056"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30 eta 44 urte bitarte</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49.114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2.093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11.809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4.236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23.498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1.091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2.332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1.025   </w:t>
            </w:r>
          </w:p>
        </w:tc>
      </w:tr>
      <w:tr w:rsidR="00495991" w:rsidRPr="00222E10" w:rsidTr="00222E10">
        <w:trPr>
          <w:trHeight w:val="20"/>
        </w:trPr>
        <w:tc>
          <w:tcPr>
            <w:tcW w:w="1056"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45 eta 59 urte bitarte</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34.917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1.563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4.345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1.208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26.140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981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1.309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1.659   </w:t>
            </w:r>
          </w:p>
        </w:tc>
      </w:tr>
      <w:tr w:rsidR="00495991" w:rsidRPr="00222E10" w:rsidTr="00222E10">
        <w:trPr>
          <w:trHeight w:val="20"/>
        </w:trPr>
        <w:tc>
          <w:tcPr>
            <w:tcW w:w="1056"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60 urte edo gehiago</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13.981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324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26.891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1.391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655   </w:t>
            </w:r>
          </w:p>
        </w:tc>
      </w:tr>
      <w:tr w:rsidR="00495991" w:rsidRPr="00222E10" w:rsidTr="00222E10">
        <w:trPr>
          <w:trHeight w:val="20"/>
        </w:trPr>
        <w:tc>
          <w:tcPr>
            <w:tcW w:w="10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proofErr w:type="spellStart"/>
            <w:r w:rsidRPr="00222E10">
              <w:rPr>
                <w:sz w:val="19"/>
                <w:szCs w:val="19"/>
              </w:rPr>
              <w:t>Hizkuntza</w:t>
            </w:r>
            <w:r w:rsidR="00E8244D">
              <w:rPr>
                <w:sz w:val="19"/>
                <w:szCs w:val="19"/>
              </w:rPr>
              <w:t>–</w:t>
            </w:r>
            <w:r w:rsidRPr="00222E10">
              <w:rPr>
                <w:sz w:val="19"/>
                <w:szCs w:val="19"/>
              </w:rPr>
              <w:t>eremua</w:t>
            </w:r>
            <w:proofErr w:type="spellEnd"/>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Euskalduna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2.595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106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351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2.662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32   </w:t>
            </w:r>
          </w:p>
        </w:tc>
      </w:tr>
      <w:tr w:rsidR="00495991" w:rsidRPr="00222E10" w:rsidTr="00222E10">
        <w:trPr>
          <w:trHeight w:val="20"/>
        </w:trPr>
        <w:tc>
          <w:tcPr>
            <w:tcW w:w="1056"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Mistoa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81.885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2.594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23.552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9.718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62.233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2.887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7.057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4.302   </w:t>
            </w:r>
          </w:p>
        </w:tc>
      </w:tr>
      <w:tr w:rsidR="00495991" w:rsidRPr="00222E10" w:rsidTr="00222E10">
        <w:trPr>
          <w:trHeight w:val="20"/>
        </w:trPr>
        <w:tc>
          <w:tcPr>
            <w:tcW w:w="1056"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Ez</w:t>
            </w:r>
            <w:r w:rsidR="00E8244D">
              <w:rPr>
                <w:sz w:val="19"/>
                <w:szCs w:val="19"/>
              </w:rPr>
              <w:t>–</w:t>
            </w:r>
            <w:r w:rsidRPr="00222E10">
              <w:rPr>
                <w:sz w:val="19"/>
                <w:szCs w:val="19"/>
              </w:rPr>
              <w:t>euskalduna</w:t>
            </w:r>
            <w:proofErr w:type="spellEnd"/>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43.457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2.229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7.335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1.172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24.011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2.025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1.442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361   </w:t>
            </w:r>
          </w:p>
        </w:tc>
      </w:tr>
      <w:tr w:rsidR="00495991" w:rsidRPr="00222E10" w:rsidTr="00222E10">
        <w:trPr>
          <w:trHeight w:val="20"/>
        </w:trPr>
        <w:tc>
          <w:tcPr>
            <w:tcW w:w="10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Lurralde Antolamenduko Planen araberako eremuak</w:t>
            </w: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1 Nafarroa Atlantikoa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1.800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2.015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2 Pirinioak</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755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756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28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3 Erdialdeko Lurraldea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75.811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2.462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22.912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9.600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57.759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2.843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6.896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4.134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4 Erdialdea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13.219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432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2.110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8.086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172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5 Ebroko Ardatza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36.352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1.975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6.033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1.058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20.289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2.025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1.327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361   </w:t>
            </w:r>
          </w:p>
        </w:tc>
      </w:tr>
      <w:tr w:rsidR="00495991" w:rsidRPr="00222E10" w:rsidTr="00222E10">
        <w:trPr>
          <w:trHeight w:val="20"/>
        </w:trPr>
        <w:tc>
          <w:tcPr>
            <w:tcW w:w="10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 xml:space="preserve">Eskualdea </w:t>
            </w: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Iruñerria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73.882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2.372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22.762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9.593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56.802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2.843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6.767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4.134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Baztan</w:t>
            </w:r>
            <w:r w:rsidR="00E8244D">
              <w:rPr>
                <w:sz w:val="19"/>
                <w:szCs w:val="19"/>
              </w:rPr>
              <w:t>–</w:t>
            </w:r>
            <w:r w:rsidRPr="00222E10">
              <w:rPr>
                <w:sz w:val="19"/>
                <w:szCs w:val="19"/>
              </w:rPr>
              <w:t>Bidasoa</w:t>
            </w:r>
            <w:proofErr w:type="spellEnd"/>
            <w:r w:rsidRPr="00222E10">
              <w:rPr>
                <w:sz w:val="19"/>
                <w:szCs w:val="19"/>
              </w:rPr>
              <w:t xml:space="preserve"> eta Larraun </w:t>
            </w:r>
            <w:proofErr w:type="spellStart"/>
            <w:r w:rsidRPr="00222E10">
              <w:rPr>
                <w:sz w:val="19"/>
                <w:szCs w:val="19"/>
              </w:rPr>
              <w:t>Leitzaldea</w:t>
            </w:r>
            <w:proofErr w:type="spellEnd"/>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539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1.041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7.383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1.355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4.907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90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12.052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524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1.635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7.022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71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Pirinioak</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707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366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28.651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1.608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4.910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1.058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15.642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2.025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1.327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361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Sakana</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1.325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154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1.038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56"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268"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3.122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393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128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1.596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139   </w:t>
            </w:r>
          </w:p>
        </w:tc>
        <w:tc>
          <w:tcPr>
            <w:tcW w:w="1001" w:type="dxa"/>
            <w:tcBorders>
              <w:top w:val="nil"/>
              <w:left w:val="nil"/>
              <w:bottom w:val="single" w:sz="4" w:space="0" w:color="auto"/>
              <w:right w:val="single" w:sz="4" w:space="0" w:color="auto"/>
            </w:tcBorders>
            <w:shd w:val="clear" w:color="000000" w:fill="FFFFFF"/>
            <w:noWrap/>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   </w:t>
            </w:r>
          </w:p>
        </w:tc>
      </w:tr>
    </w:tbl>
    <w:p w:rsidR="00495991" w:rsidRDefault="00495991" w:rsidP="00835E7F">
      <w:pPr>
        <w:rPr>
          <w:rFonts w:ascii="Arial" w:eastAsia="Arial" w:hAnsi="Arial" w:cs="Arial"/>
          <w:sz w:val="18"/>
          <w:szCs w:val="18"/>
          <w:lang w:val="es-ES_tradnl"/>
        </w:rPr>
      </w:pPr>
    </w:p>
    <w:p w:rsidR="00495991" w:rsidRDefault="00495991" w:rsidP="00835E7F">
      <w:pPr>
        <w:rPr>
          <w:rFonts w:ascii="Arial" w:eastAsia="Arial" w:hAnsi="Arial" w:cs="Arial"/>
          <w:sz w:val="18"/>
          <w:szCs w:val="18"/>
          <w:lang w:val="es-ES_tradnl"/>
        </w:rPr>
      </w:pPr>
    </w:p>
    <w:p w:rsidR="00495991" w:rsidRDefault="00495991" w:rsidP="00835E7F">
      <w:pPr>
        <w:rPr>
          <w:rFonts w:ascii="Arial" w:eastAsia="Arial" w:hAnsi="Arial" w:cs="Arial"/>
          <w:sz w:val="18"/>
          <w:szCs w:val="18"/>
          <w:lang w:val="es-ES_tradnl"/>
        </w:rPr>
      </w:pPr>
    </w:p>
    <w:p w:rsidR="00495991" w:rsidRDefault="00495991" w:rsidP="00835E7F">
      <w:pPr>
        <w:rPr>
          <w:rFonts w:ascii="Arial" w:eastAsia="Arial" w:hAnsi="Arial" w:cs="Arial"/>
          <w:sz w:val="18"/>
          <w:szCs w:val="18"/>
          <w:lang w:val="es-ES_tradnl"/>
        </w:rPr>
      </w:pPr>
    </w:p>
    <w:p w:rsidR="00495991" w:rsidRDefault="00495991" w:rsidP="00835E7F">
      <w:pPr>
        <w:rPr>
          <w:rFonts w:ascii="Arial" w:eastAsia="Arial" w:hAnsi="Arial" w:cs="Arial"/>
          <w:sz w:val="18"/>
          <w:szCs w:val="18"/>
          <w:lang w:val="es-ES_tradnl"/>
        </w:rPr>
      </w:pPr>
    </w:p>
    <w:p w:rsidR="00326FF8" w:rsidRDefault="00326FF8" w:rsidP="00835E7F">
      <w:pPr>
        <w:rPr>
          <w:rFonts w:ascii="Arial" w:eastAsia="Arial" w:hAnsi="Arial" w:cs="Arial"/>
          <w:sz w:val="18"/>
          <w:szCs w:val="18"/>
        </w:rPr>
      </w:pPr>
      <w:r>
        <w:br w:type="page"/>
      </w:r>
    </w:p>
    <w:p w:rsidR="00495991" w:rsidRDefault="00495991" w:rsidP="00835E7F">
      <w:pPr>
        <w:rPr>
          <w:rFonts w:ascii="Arial" w:eastAsia="Arial" w:hAnsi="Arial" w:cs="Arial"/>
          <w:sz w:val="18"/>
          <w:szCs w:val="18"/>
          <w:lang w:val="es-ES_tradnl"/>
        </w:rPr>
      </w:pPr>
    </w:p>
    <w:tbl>
      <w:tblPr>
        <w:tblW w:w="10523" w:type="dxa"/>
        <w:tblInd w:w="55" w:type="dxa"/>
        <w:tblCellMar>
          <w:left w:w="70" w:type="dxa"/>
          <w:right w:w="70" w:type="dxa"/>
        </w:tblCellMar>
        <w:tblLook w:val="04A0" w:firstRow="1" w:lastRow="0" w:firstColumn="1" w:lastColumn="0" w:noHBand="0" w:noVBand="1"/>
      </w:tblPr>
      <w:tblGrid>
        <w:gridCol w:w="1381"/>
        <w:gridCol w:w="1280"/>
        <w:gridCol w:w="1015"/>
        <w:gridCol w:w="1015"/>
        <w:gridCol w:w="1015"/>
        <w:gridCol w:w="1015"/>
        <w:gridCol w:w="1015"/>
        <w:gridCol w:w="1015"/>
        <w:gridCol w:w="1015"/>
        <w:gridCol w:w="1015"/>
      </w:tblGrid>
      <w:tr w:rsidR="00495991" w:rsidRPr="00222E10" w:rsidTr="00222E10">
        <w:trPr>
          <w:trHeight w:val="20"/>
        </w:trPr>
        <w:tc>
          <w:tcPr>
            <w:tcW w:w="24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b/>
                <w:bCs/>
                <w:sz w:val="19"/>
                <w:szCs w:val="19"/>
              </w:rPr>
            </w:pPr>
            <w:bookmarkStart w:id="6" w:name="_GoBack"/>
            <w:r w:rsidRPr="00222E10">
              <w:rPr>
                <w:b/>
                <w:bCs/>
                <w:sz w:val="19"/>
                <w:szCs w:val="19"/>
              </w:rPr>
              <w:t>Oharrak</w:t>
            </w:r>
          </w:p>
        </w:tc>
        <w:tc>
          <w:tcPr>
            <w:tcW w:w="4061" w:type="dxa"/>
            <w:gridSpan w:val="4"/>
            <w:tcBorders>
              <w:top w:val="single" w:sz="4" w:space="0" w:color="auto"/>
              <w:left w:val="nil"/>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 xml:space="preserve">Ingelesezko ziurtagiriak </w:t>
            </w:r>
          </w:p>
        </w:tc>
        <w:tc>
          <w:tcPr>
            <w:tcW w:w="4061" w:type="dxa"/>
            <w:gridSpan w:val="4"/>
            <w:tcBorders>
              <w:top w:val="single" w:sz="4" w:space="0" w:color="auto"/>
              <w:left w:val="nil"/>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Frantsesezko ziurtagiriak</w:t>
            </w:r>
          </w:p>
        </w:tc>
      </w:tr>
      <w:tr w:rsidR="00495991" w:rsidRPr="00222E10" w:rsidTr="00222E10">
        <w:trPr>
          <w:trHeight w:val="20"/>
        </w:trPr>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b/>
                <w:bCs/>
                <w:sz w:val="19"/>
                <w:szCs w:val="19"/>
                <w:lang w:val="es-ES" w:eastAsia="es-ES"/>
              </w:rPr>
            </w:pPr>
          </w:p>
        </w:tc>
        <w:tc>
          <w:tcPr>
            <w:tcW w:w="101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Bat bera ere ez</w:t>
            </w:r>
          </w:p>
        </w:tc>
        <w:tc>
          <w:tcPr>
            <w:tcW w:w="101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A1</w:t>
            </w:r>
            <w:r w:rsidR="00E8244D">
              <w:rPr>
                <w:sz w:val="19"/>
                <w:szCs w:val="19"/>
              </w:rPr>
              <w:t>–</w:t>
            </w:r>
            <w:r w:rsidRPr="00222E10">
              <w:rPr>
                <w:sz w:val="19"/>
                <w:szCs w:val="19"/>
              </w:rPr>
              <w:t>A2</w:t>
            </w:r>
            <w:r w:rsidRPr="00222E10">
              <w:rPr>
                <w:sz w:val="19"/>
                <w:szCs w:val="19"/>
              </w:rPr>
              <w:br/>
              <w:t>maila</w:t>
            </w:r>
          </w:p>
        </w:tc>
        <w:tc>
          <w:tcPr>
            <w:tcW w:w="101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B1</w:t>
            </w:r>
            <w:r w:rsidR="00E8244D">
              <w:rPr>
                <w:sz w:val="19"/>
                <w:szCs w:val="19"/>
              </w:rPr>
              <w:t>–</w:t>
            </w:r>
            <w:r w:rsidRPr="00222E10">
              <w:rPr>
                <w:sz w:val="19"/>
                <w:szCs w:val="19"/>
              </w:rPr>
              <w:t>B2</w:t>
            </w:r>
            <w:r w:rsidRPr="00222E10">
              <w:rPr>
                <w:sz w:val="19"/>
                <w:szCs w:val="19"/>
              </w:rPr>
              <w:br/>
              <w:t>maila</w:t>
            </w:r>
          </w:p>
        </w:tc>
        <w:tc>
          <w:tcPr>
            <w:tcW w:w="101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C1</w:t>
            </w:r>
            <w:r w:rsidR="00E8244D">
              <w:rPr>
                <w:sz w:val="19"/>
                <w:szCs w:val="19"/>
              </w:rPr>
              <w:t>–</w:t>
            </w:r>
            <w:r w:rsidRPr="00222E10">
              <w:rPr>
                <w:sz w:val="19"/>
                <w:szCs w:val="19"/>
              </w:rPr>
              <w:t>C2</w:t>
            </w:r>
            <w:r w:rsidRPr="00222E10">
              <w:rPr>
                <w:sz w:val="19"/>
                <w:szCs w:val="19"/>
              </w:rPr>
              <w:br/>
              <w:t>maila</w:t>
            </w:r>
          </w:p>
        </w:tc>
        <w:tc>
          <w:tcPr>
            <w:tcW w:w="101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Bat bera ere ez</w:t>
            </w:r>
          </w:p>
        </w:tc>
        <w:tc>
          <w:tcPr>
            <w:tcW w:w="101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A1</w:t>
            </w:r>
            <w:r w:rsidR="00E8244D">
              <w:rPr>
                <w:sz w:val="19"/>
                <w:szCs w:val="19"/>
              </w:rPr>
              <w:t>–</w:t>
            </w:r>
            <w:r w:rsidRPr="00222E10">
              <w:rPr>
                <w:sz w:val="19"/>
                <w:szCs w:val="19"/>
              </w:rPr>
              <w:t>A2</w:t>
            </w:r>
            <w:r w:rsidRPr="00222E10">
              <w:rPr>
                <w:sz w:val="19"/>
                <w:szCs w:val="19"/>
              </w:rPr>
              <w:br/>
              <w:t>maila</w:t>
            </w:r>
          </w:p>
        </w:tc>
        <w:tc>
          <w:tcPr>
            <w:tcW w:w="101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B1</w:t>
            </w:r>
            <w:r w:rsidR="00E8244D">
              <w:rPr>
                <w:sz w:val="19"/>
                <w:szCs w:val="19"/>
              </w:rPr>
              <w:t>–</w:t>
            </w:r>
            <w:r w:rsidRPr="00222E10">
              <w:rPr>
                <w:sz w:val="19"/>
                <w:szCs w:val="19"/>
              </w:rPr>
              <w:t>B2</w:t>
            </w:r>
            <w:r w:rsidRPr="00222E10">
              <w:rPr>
                <w:sz w:val="19"/>
                <w:szCs w:val="19"/>
              </w:rPr>
              <w:br/>
              <w:t>maila</w:t>
            </w:r>
          </w:p>
        </w:tc>
        <w:tc>
          <w:tcPr>
            <w:tcW w:w="1015" w:type="dxa"/>
            <w:tcBorders>
              <w:top w:val="nil"/>
              <w:left w:val="nil"/>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C1</w:t>
            </w:r>
            <w:r w:rsidR="00E8244D">
              <w:rPr>
                <w:sz w:val="19"/>
                <w:szCs w:val="19"/>
              </w:rPr>
              <w:t>–</w:t>
            </w:r>
            <w:r w:rsidRPr="00222E10">
              <w:rPr>
                <w:sz w:val="19"/>
                <w:szCs w:val="19"/>
              </w:rPr>
              <w:t>C2</w:t>
            </w:r>
            <w:r w:rsidRPr="00222E10">
              <w:rPr>
                <w:sz w:val="19"/>
                <w:szCs w:val="19"/>
              </w:rPr>
              <w:br/>
              <w:t>maila</w:t>
            </w:r>
          </w:p>
        </w:tc>
      </w:tr>
      <w:tr w:rsidR="00495991" w:rsidRPr="00222E10" w:rsidTr="00222E10">
        <w:trPr>
          <w:trHeight w:val="20"/>
        </w:trPr>
        <w:tc>
          <w:tcPr>
            <w:tcW w:w="240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Guztira</w:t>
            </w:r>
          </w:p>
        </w:tc>
        <w:tc>
          <w:tcPr>
            <w:tcW w:w="101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1.254</w:t>
            </w:r>
          </w:p>
        </w:tc>
        <w:tc>
          <w:tcPr>
            <w:tcW w:w="101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61</w:t>
            </w:r>
          </w:p>
        </w:tc>
        <w:tc>
          <w:tcPr>
            <w:tcW w:w="101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262</w:t>
            </w:r>
          </w:p>
        </w:tc>
        <w:tc>
          <w:tcPr>
            <w:tcW w:w="101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82</w:t>
            </w:r>
          </w:p>
        </w:tc>
        <w:tc>
          <w:tcPr>
            <w:tcW w:w="101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840</w:t>
            </w:r>
          </w:p>
        </w:tc>
        <w:tc>
          <w:tcPr>
            <w:tcW w:w="101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46</w:t>
            </w:r>
          </w:p>
        </w:tc>
        <w:tc>
          <w:tcPr>
            <w:tcW w:w="101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75</w:t>
            </w:r>
          </w:p>
        </w:tc>
        <w:tc>
          <w:tcPr>
            <w:tcW w:w="1015" w:type="dxa"/>
            <w:tcBorders>
              <w:top w:val="nil"/>
              <w:left w:val="nil"/>
              <w:bottom w:val="single" w:sz="4" w:space="0" w:color="auto"/>
              <w:right w:val="single" w:sz="4" w:space="0" w:color="auto"/>
            </w:tcBorders>
            <w:shd w:val="clear" w:color="000000" w:fill="F2F2F2"/>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33</w:t>
            </w:r>
          </w:p>
        </w:tc>
      </w:tr>
      <w:tr w:rsidR="00495991" w:rsidRPr="00222E10" w:rsidTr="00222E10">
        <w:trPr>
          <w:trHeight w:val="20"/>
        </w:trPr>
        <w:tc>
          <w:tcPr>
            <w:tcW w:w="10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proofErr w:type="spellStart"/>
            <w:r w:rsidRPr="00222E10">
              <w:rPr>
                <w:sz w:val="19"/>
                <w:szCs w:val="19"/>
              </w:rPr>
              <w:t>Adin</w:t>
            </w:r>
            <w:r w:rsidR="00E8244D">
              <w:rPr>
                <w:sz w:val="19"/>
                <w:szCs w:val="19"/>
              </w:rPr>
              <w:t>–</w:t>
            </w:r>
            <w:r w:rsidRPr="00222E10">
              <w:rPr>
                <w:sz w:val="19"/>
                <w:szCs w:val="19"/>
              </w:rPr>
              <w:t>taldeak</w:t>
            </w:r>
            <w:proofErr w:type="spellEnd"/>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15 eta 29 urte bitarte</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258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29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r>
      <w:tr w:rsidR="00495991" w:rsidRPr="00222E10" w:rsidTr="00222E10">
        <w:trPr>
          <w:trHeight w:val="20"/>
        </w:trPr>
        <w:tc>
          <w:tcPr>
            <w:tcW w:w="1092"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30 eta 44 urte bitarte</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512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   </w:t>
            </w:r>
          </w:p>
        </w:tc>
      </w:tr>
      <w:tr w:rsidR="00495991" w:rsidRPr="00222E10" w:rsidTr="00222E10">
        <w:trPr>
          <w:trHeight w:val="20"/>
        </w:trPr>
        <w:tc>
          <w:tcPr>
            <w:tcW w:w="1092"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45 eta 59 urte bitarte</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392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311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   </w:t>
            </w:r>
          </w:p>
        </w:tc>
      </w:tr>
      <w:tr w:rsidR="00495991" w:rsidRPr="00222E10" w:rsidTr="00222E10">
        <w:trPr>
          <w:trHeight w:val="20"/>
        </w:trPr>
        <w:tc>
          <w:tcPr>
            <w:tcW w:w="1092"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60 urte edo gehiago</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199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   </w:t>
            </w:r>
          </w:p>
        </w:tc>
      </w:tr>
      <w:tr w:rsidR="00495991" w:rsidRPr="00222E10" w:rsidTr="00222E10">
        <w:trPr>
          <w:trHeight w:val="20"/>
        </w:trPr>
        <w:tc>
          <w:tcPr>
            <w:tcW w:w="10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proofErr w:type="spellStart"/>
            <w:r w:rsidRPr="00222E10">
              <w:rPr>
                <w:sz w:val="19"/>
                <w:szCs w:val="19"/>
              </w:rPr>
              <w:t>Hizkuntza</w:t>
            </w:r>
            <w:r w:rsidR="00E8244D">
              <w:rPr>
                <w:sz w:val="19"/>
                <w:szCs w:val="19"/>
              </w:rPr>
              <w:t>–</w:t>
            </w:r>
            <w:r w:rsidRPr="00222E10">
              <w:rPr>
                <w:sz w:val="19"/>
                <w:szCs w:val="19"/>
              </w:rPr>
              <w:t>eremua</w:t>
            </w:r>
            <w:proofErr w:type="spellEnd"/>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Euskalduna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80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r>
      <w:tr w:rsidR="00495991" w:rsidRPr="00222E10" w:rsidTr="00222E10">
        <w:trPr>
          <w:trHeight w:val="20"/>
        </w:trPr>
        <w:tc>
          <w:tcPr>
            <w:tcW w:w="1092"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Mistoa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696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67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492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   </w:t>
            </w:r>
          </w:p>
        </w:tc>
      </w:tr>
      <w:tr w:rsidR="00495991" w:rsidRPr="00222E10" w:rsidTr="00222E10">
        <w:trPr>
          <w:trHeight w:val="20"/>
        </w:trPr>
        <w:tc>
          <w:tcPr>
            <w:tcW w:w="1092" w:type="dxa"/>
            <w:vMerge/>
            <w:tcBorders>
              <w:top w:val="nil"/>
              <w:left w:val="single" w:sz="4" w:space="0" w:color="auto"/>
              <w:bottom w:val="single" w:sz="4" w:space="0" w:color="000000"/>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Ez</w:t>
            </w:r>
            <w:r w:rsidR="00E8244D">
              <w:rPr>
                <w:sz w:val="19"/>
                <w:szCs w:val="19"/>
              </w:rPr>
              <w:t>–</w:t>
            </w:r>
            <w:r w:rsidRPr="00222E10">
              <w:rPr>
                <w:sz w:val="19"/>
                <w:szCs w:val="19"/>
              </w:rPr>
              <w:t>euskalduna</w:t>
            </w:r>
            <w:proofErr w:type="spellEnd"/>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475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79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268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r>
      <w:tr w:rsidR="00495991" w:rsidRPr="00222E10" w:rsidTr="00222E10">
        <w:trPr>
          <w:trHeight w:val="20"/>
        </w:trPr>
        <w:tc>
          <w:tcPr>
            <w:tcW w:w="1092" w:type="dxa"/>
            <w:vMerge w:val="restart"/>
            <w:tcBorders>
              <w:top w:val="nil"/>
              <w:left w:val="single" w:sz="4" w:space="0" w:color="auto"/>
              <w:bottom w:val="single" w:sz="4" w:space="0" w:color="auto"/>
              <w:right w:val="single" w:sz="4" w:space="0" w:color="auto"/>
            </w:tcBorders>
            <w:shd w:val="clear" w:color="000000" w:fill="FFFFFF"/>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Lurralde Antolamenduko Planen araberako eremuak</w:t>
            </w: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1 Nafarroa Atlantikoa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2 Pirinioak</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57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3 Erdialdeko Lurraldea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554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29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151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378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50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4 Erdialdea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235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147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5 Ebroko Ardatza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390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r>
      <w:tr w:rsidR="00495991" w:rsidRPr="00222E10" w:rsidTr="00222E10">
        <w:trPr>
          <w:trHeight w:val="20"/>
        </w:trPr>
        <w:tc>
          <w:tcPr>
            <w:tcW w:w="10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center"/>
              <w:rPr>
                <w:rFonts w:eastAsia="Times New Roman" w:cs="Arial"/>
                <w:sz w:val="19"/>
                <w:szCs w:val="19"/>
              </w:rPr>
            </w:pPr>
            <w:r w:rsidRPr="00222E10">
              <w:rPr>
                <w:sz w:val="19"/>
                <w:szCs w:val="19"/>
              </w:rPr>
              <w:t>Eskualdea</w:t>
            </w: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Iruñerria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520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27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355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Baztan</w:t>
            </w:r>
            <w:r w:rsidR="00E8244D">
              <w:rPr>
                <w:sz w:val="19"/>
                <w:szCs w:val="19"/>
              </w:rPr>
              <w:t>–</w:t>
            </w:r>
            <w:r w:rsidRPr="00222E10">
              <w:rPr>
                <w:sz w:val="19"/>
                <w:szCs w:val="19"/>
              </w:rPr>
              <w:t>Bidasoa</w:t>
            </w:r>
            <w:proofErr w:type="spellEnd"/>
            <w:r w:rsidRPr="00222E10">
              <w:rPr>
                <w:sz w:val="19"/>
                <w:szCs w:val="19"/>
              </w:rPr>
              <w:t xml:space="preserve"> eta Larraun </w:t>
            </w:r>
            <w:proofErr w:type="spellStart"/>
            <w:r w:rsidRPr="00222E10">
              <w:rPr>
                <w:sz w:val="19"/>
                <w:szCs w:val="19"/>
              </w:rPr>
              <w:t>Leitzaldea</w:t>
            </w:r>
            <w:proofErr w:type="spellEnd"/>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9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16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Zangozerria</w:t>
            </w:r>
            <w:proofErr w:type="spellEnd"/>
            <w:r w:rsidRPr="00222E10">
              <w:rPr>
                <w:sz w:val="19"/>
                <w:szCs w:val="19"/>
              </w:rPr>
              <w:t xml:space="preserve"> eta Erdialdea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69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Estellerria</w:t>
            </w:r>
            <w:proofErr w:type="spellEnd"/>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28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111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Pirinioak</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Pirinioaurrea</w:t>
            </w:r>
            <w:proofErr w:type="spellEnd"/>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 xml:space="preserve">Erribera eta </w:t>
            </w:r>
            <w:proofErr w:type="spellStart"/>
            <w:r w:rsidRPr="00222E10">
              <w:rPr>
                <w:sz w:val="19"/>
                <w:szCs w:val="19"/>
              </w:rPr>
              <w:t>Erriberagoiena</w:t>
            </w:r>
            <w:proofErr w:type="spellEnd"/>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306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52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171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r w:rsidRPr="00222E10">
              <w:rPr>
                <w:sz w:val="19"/>
                <w:szCs w:val="19"/>
              </w:rPr>
              <w:t>Sakana</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20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w:t>
            </w:r>
            <w:r w:rsidR="00E8244D">
              <w:rPr>
                <w:sz w:val="19"/>
                <w:szCs w:val="19"/>
              </w:rPr>
              <w:t>–</w:t>
            </w:r>
            <w:r w:rsidRPr="00222E10">
              <w:rPr>
                <w:sz w:val="19"/>
                <w:szCs w:val="19"/>
              </w:rPr>
              <w:t xml:space="preserve">     </w:t>
            </w:r>
          </w:p>
        </w:tc>
      </w:tr>
      <w:tr w:rsidR="00495991" w:rsidRPr="00222E10" w:rsidTr="00222E10">
        <w:trPr>
          <w:trHeight w:val="20"/>
        </w:trPr>
        <w:tc>
          <w:tcPr>
            <w:tcW w:w="1092" w:type="dxa"/>
            <w:vMerge/>
            <w:tcBorders>
              <w:top w:val="nil"/>
              <w:left w:val="single" w:sz="4" w:space="0" w:color="auto"/>
              <w:bottom w:val="single" w:sz="4" w:space="0" w:color="auto"/>
              <w:right w:val="single" w:sz="4" w:space="0" w:color="auto"/>
            </w:tcBorders>
            <w:vAlign w:val="center"/>
            <w:hideMark/>
          </w:tcPr>
          <w:p w:rsidR="00495991" w:rsidRPr="00222E10" w:rsidRDefault="00495991" w:rsidP="00222E10">
            <w:pPr>
              <w:widowControl/>
              <w:spacing w:before="20" w:after="20"/>
              <w:rPr>
                <w:rFonts w:eastAsia="Times New Roman" w:cs="Arial"/>
                <w:sz w:val="19"/>
                <w:szCs w:val="19"/>
                <w:lang w:val="es-ES" w:eastAsia="es-ES"/>
              </w:rPr>
            </w:pPr>
          </w:p>
        </w:tc>
        <w:tc>
          <w:tcPr>
            <w:tcW w:w="1310" w:type="dxa"/>
            <w:tcBorders>
              <w:top w:val="nil"/>
              <w:left w:val="nil"/>
              <w:bottom w:val="single" w:sz="4" w:space="0" w:color="auto"/>
              <w:right w:val="single" w:sz="4" w:space="0" w:color="auto"/>
            </w:tcBorders>
            <w:shd w:val="clear" w:color="000000" w:fill="FFFFFF"/>
            <w:hideMark/>
          </w:tcPr>
          <w:p w:rsidR="00495991" w:rsidRPr="00222E10" w:rsidRDefault="00495991" w:rsidP="00222E10">
            <w:pPr>
              <w:widowControl/>
              <w:spacing w:before="20" w:after="20"/>
              <w:rPr>
                <w:rFonts w:eastAsia="Times New Roman" w:cs="Arial"/>
                <w:sz w:val="19"/>
                <w:szCs w:val="19"/>
              </w:rPr>
            </w:pPr>
            <w:proofErr w:type="spellStart"/>
            <w:r w:rsidRPr="00222E10">
              <w:rPr>
                <w:sz w:val="19"/>
                <w:szCs w:val="19"/>
              </w:rPr>
              <w:t>Izarbeibar</w:t>
            </w:r>
            <w:r w:rsidR="00E8244D">
              <w:rPr>
                <w:sz w:val="19"/>
                <w:szCs w:val="19"/>
              </w:rPr>
              <w:t>–</w:t>
            </w:r>
            <w:r w:rsidRPr="00222E10">
              <w:rPr>
                <w:sz w:val="19"/>
                <w:szCs w:val="19"/>
              </w:rPr>
              <w:t>Novenera</w:t>
            </w:r>
            <w:proofErr w:type="spellEnd"/>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74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2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10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40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3   </w:t>
            </w:r>
          </w:p>
        </w:tc>
        <w:tc>
          <w:tcPr>
            <w:tcW w:w="1015" w:type="dxa"/>
            <w:tcBorders>
              <w:top w:val="nil"/>
              <w:left w:val="nil"/>
              <w:bottom w:val="single" w:sz="4" w:space="0" w:color="auto"/>
              <w:right w:val="single" w:sz="4" w:space="0" w:color="auto"/>
            </w:tcBorders>
            <w:shd w:val="clear" w:color="000000" w:fill="FFFFFF"/>
            <w:noWrap/>
            <w:vAlign w:val="center"/>
            <w:hideMark/>
          </w:tcPr>
          <w:p w:rsidR="00495991" w:rsidRPr="00222E10" w:rsidRDefault="00495991" w:rsidP="00222E10">
            <w:pPr>
              <w:widowControl/>
              <w:spacing w:before="20" w:after="20"/>
              <w:jc w:val="right"/>
              <w:rPr>
                <w:rFonts w:eastAsia="Times New Roman" w:cs="Arial"/>
                <w:sz w:val="19"/>
                <w:szCs w:val="19"/>
              </w:rPr>
            </w:pPr>
            <w:r w:rsidRPr="00222E10">
              <w:rPr>
                <w:sz w:val="19"/>
                <w:szCs w:val="19"/>
              </w:rPr>
              <w:t xml:space="preserve">                   1   </w:t>
            </w:r>
          </w:p>
        </w:tc>
      </w:tr>
      <w:bookmarkEnd w:id="6"/>
    </w:tbl>
    <w:p w:rsidR="00495991" w:rsidRDefault="00495991" w:rsidP="00835E7F">
      <w:pPr>
        <w:rPr>
          <w:rFonts w:ascii="Arial" w:eastAsia="Arial" w:hAnsi="Arial" w:cs="Arial"/>
          <w:sz w:val="18"/>
          <w:szCs w:val="18"/>
          <w:lang w:val="es-ES_tradnl"/>
        </w:rPr>
      </w:pPr>
    </w:p>
    <w:p w:rsidR="00495991" w:rsidRDefault="00495991" w:rsidP="00835E7F">
      <w:pPr>
        <w:rPr>
          <w:rFonts w:ascii="Arial" w:eastAsia="Arial" w:hAnsi="Arial" w:cs="Arial"/>
          <w:sz w:val="18"/>
          <w:szCs w:val="18"/>
          <w:lang w:val="es-ES_tradnl"/>
        </w:rPr>
      </w:pPr>
    </w:p>
    <w:p w:rsidR="00495991" w:rsidRDefault="00495991" w:rsidP="00835E7F">
      <w:pPr>
        <w:rPr>
          <w:rFonts w:ascii="Arial" w:eastAsia="Arial" w:hAnsi="Arial" w:cs="Arial"/>
          <w:sz w:val="18"/>
          <w:szCs w:val="18"/>
          <w:lang w:val="es-ES_tradnl"/>
        </w:rPr>
      </w:pPr>
    </w:p>
    <w:p w:rsidR="00495991" w:rsidRDefault="00495991" w:rsidP="00835E7F">
      <w:pPr>
        <w:rPr>
          <w:rFonts w:ascii="Arial" w:eastAsia="Arial" w:hAnsi="Arial" w:cs="Arial"/>
          <w:sz w:val="18"/>
          <w:szCs w:val="18"/>
          <w:lang w:val="es-ES_tradnl"/>
        </w:rPr>
      </w:pPr>
    </w:p>
    <w:p w:rsidR="00537E2E" w:rsidRPr="00835E7F" w:rsidRDefault="00537E2E" w:rsidP="00835E7F">
      <w:bookmarkStart w:id="7" w:name="T7"/>
      <w:bookmarkEnd w:id="7"/>
    </w:p>
    <w:sectPr w:rsidR="00537E2E" w:rsidRPr="00835E7F" w:rsidSect="00E8244D">
      <w:headerReference w:type="default" r:id="rId15"/>
      <w:pgSz w:w="11900" w:h="16840"/>
      <w:pgMar w:top="1600" w:right="276" w:bottom="1134"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10" w:rsidRDefault="00222E10">
      <w:r>
        <w:separator/>
      </w:r>
    </w:p>
  </w:endnote>
  <w:endnote w:type="continuationSeparator" w:id="0">
    <w:p w:rsidR="00222E10" w:rsidRDefault="0022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10" w:rsidRDefault="00222E10">
      <w:r>
        <w:separator/>
      </w:r>
    </w:p>
  </w:footnote>
  <w:footnote w:type="continuationSeparator" w:id="0">
    <w:p w:rsidR="00222E10" w:rsidRDefault="00222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0" w:rsidRDefault="00222E10">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0" w:rsidRDefault="00222E10">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0" w:rsidRDefault="00222E10">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0" w:rsidRDefault="00222E10">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10" w:rsidRDefault="00222E10">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90F48"/>
    <w:multiLevelType w:val="hybridMultilevel"/>
    <w:tmpl w:val="E93A1698"/>
    <w:lvl w:ilvl="0" w:tplc="09985DB4">
      <w:start w:val="1"/>
      <w:numFmt w:val="decimal"/>
      <w:lvlText w:val="%1)"/>
      <w:lvlJc w:val="left"/>
      <w:pPr>
        <w:ind w:left="1181" w:hanging="360"/>
        <w:jc w:val="right"/>
      </w:pPr>
      <w:rPr>
        <w:rFonts w:ascii="Calibri" w:eastAsia="Calibri" w:hAnsi="Calibri" w:hint="default"/>
        <w:sz w:val="22"/>
        <w:szCs w:val="22"/>
      </w:rPr>
    </w:lvl>
    <w:lvl w:ilvl="1" w:tplc="605062DA">
      <w:start w:val="1"/>
      <w:numFmt w:val="bullet"/>
      <w:lvlText w:val=""/>
      <w:lvlJc w:val="left"/>
      <w:pPr>
        <w:ind w:left="2110" w:hanging="360"/>
      </w:pPr>
      <w:rPr>
        <w:rFonts w:ascii="Symbol" w:eastAsia="Symbol" w:hAnsi="Symbol" w:hint="default"/>
        <w:sz w:val="22"/>
        <w:szCs w:val="22"/>
      </w:rPr>
    </w:lvl>
    <w:lvl w:ilvl="2" w:tplc="A6E676C2">
      <w:start w:val="1"/>
      <w:numFmt w:val="bullet"/>
      <w:lvlText w:val="•"/>
      <w:lvlJc w:val="left"/>
      <w:pPr>
        <w:ind w:left="3011" w:hanging="360"/>
      </w:pPr>
      <w:rPr>
        <w:rFonts w:hint="default"/>
      </w:rPr>
    </w:lvl>
    <w:lvl w:ilvl="3" w:tplc="8B5CB52E">
      <w:start w:val="1"/>
      <w:numFmt w:val="bullet"/>
      <w:lvlText w:val="•"/>
      <w:lvlJc w:val="left"/>
      <w:pPr>
        <w:ind w:left="3912" w:hanging="360"/>
      </w:pPr>
      <w:rPr>
        <w:rFonts w:hint="default"/>
      </w:rPr>
    </w:lvl>
    <w:lvl w:ilvl="4" w:tplc="2BE2CFD8">
      <w:start w:val="1"/>
      <w:numFmt w:val="bullet"/>
      <w:lvlText w:val="•"/>
      <w:lvlJc w:val="left"/>
      <w:pPr>
        <w:ind w:left="4813" w:hanging="360"/>
      </w:pPr>
      <w:rPr>
        <w:rFonts w:hint="default"/>
      </w:rPr>
    </w:lvl>
    <w:lvl w:ilvl="5" w:tplc="13B69EC2">
      <w:start w:val="1"/>
      <w:numFmt w:val="bullet"/>
      <w:lvlText w:val="•"/>
      <w:lvlJc w:val="left"/>
      <w:pPr>
        <w:ind w:left="5714" w:hanging="360"/>
      </w:pPr>
      <w:rPr>
        <w:rFonts w:hint="default"/>
      </w:rPr>
    </w:lvl>
    <w:lvl w:ilvl="6" w:tplc="0C68668A">
      <w:start w:val="1"/>
      <w:numFmt w:val="bullet"/>
      <w:lvlText w:val="•"/>
      <w:lvlJc w:val="left"/>
      <w:pPr>
        <w:ind w:left="6615" w:hanging="360"/>
      </w:pPr>
      <w:rPr>
        <w:rFonts w:hint="default"/>
      </w:rPr>
    </w:lvl>
    <w:lvl w:ilvl="7" w:tplc="5218D9F2">
      <w:start w:val="1"/>
      <w:numFmt w:val="bullet"/>
      <w:lvlText w:val="•"/>
      <w:lvlJc w:val="left"/>
      <w:pPr>
        <w:ind w:left="7516" w:hanging="360"/>
      </w:pPr>
      <w:rPr>
        <w:rFonts w:hint="default"/>
      </w:rPr>
    </w:lvl>
    <w:lvl w:ilvl="8" w:tplc="A9F0F5AC">
      <w:start w:val="1"/>
      <w:numFmt w:val="bullet"/>
      <w:lvlText w:val="•"/>
      <w:lvlJc w:val="left"/>
      <w:pPr>
        <w:ind w:left="8417" w:hanging="360"/>
      </w:pPr>
      <w:rPr>
        <w:rFonts w:hint="default"/>
      </w:rPr>
    </w:lvl>
  </w:abstractNum>
  <w:abstractNum w:abstractNumId="1">
    <w:nsid w:val="575B78CA"/>
    <w:multiLevelType w:val="hybridMultilevel"/>
    <w:tmpl w:val="557C048E"/>
    <w:lvl w:ilvl="0" w:tplc="07387358">
      <w:start w:val="1"/>
      <w:numFmt w:val="bullet"/>
      <w:lvlText w:val=""/>
      <w:lvlJc w:val="left"/>
      <w:pPr>
        <w:ind w:left="2110" w:hanging="360"/>
      </w:pPr>
      <w:rPr>
        <w:rFonts w:ascii="Wingdings" w:eastAsia="Wingdings" w:hAnsi="Wingdings" w:hint="default"/>
        <w:sz w:val="22"/>
        <w:szCs w:val="22"/>
      </w:rPr>
    </w:lvl>
    <w:lvl w:ilvl="1" w:tplc="7186B8B4">
      <w:start w:val="1"/>
      <w:numFmt w:val="bullet"/>
      <w:lvlText w:val="•"/>
      <w:lvlJc w:val="left"/>
      <w:pPr>
        <w:ind w:left="2920" w:hanging="360"/>
      </w:pPr>
      <w:rPr>
        <w:rFonts w:hint="default"/>
      </w:rPr>
    </w:lvl>
    <w:lvl w:ilvl="2" w:tplc="6DA85B64">
      <w:start w:val="1"/>
      <w:numFmt w:val="bullet"/>
      <w:lvlText w:val="•"/>
      <w:lvlJc w:val="left"/>
      <w:pPr>
        <w:ind w:left="3731" w:hanging="360"/>
      </w:pPr>
      <w:rPr>
        <w:rFonts w:hint="default"/>
      </w:rPr>
    </w:lvl>
    <w:lvl w:ilvl="3" w:tplc="5E8485AE">
      <w:start w:val="1"/>
      <w:numFmt w:val="bullet"/>
      <w:lvlText w:val="•"/>
      <w:lvlJc w:val="left"/>
      <w:pPr>
        <w:ind w:left="4542" w:hanging="360"/>
      </w:pPr>
      <w:rPr>
        <w:rFonts w:hint="default"/>
      </w:rPr>
    </w:lvl>
    <w:lvl w:ilvl="4" w:tplc="E9CAB332">
      <w:start w:val="1"/>
      <w:numFmt w:val="bullet"/>
      <w:lvlText w:val="•"/>
      <w:lvlJc w:val="left"/>
      <w:pPr>
        <w:ind w:left="5353" w:hanging="360"/>
      </w:pPr>
      <w:rPr>
        <w:rFonts w:hint="default"/>
      </w:rPr>
    </w:lvl>
    <w:lvl w:ilvl="5" w:tplc="08EA4436">
      <w:start w:val="1"/>
      <w:numFmt w:val="bullet"/>
      <w:lvlText w:val="•"/>
      <w:lvlJc w:val="left"/>
      <w:pPr>
        <w:ind w:left="6164" w:hanging="360"/>
      </w:pPr>
      <w:rPr>
        <w:rFonts w:hint="default"/>
      </w:rPr>
    </w:lvl>
    <w:lvl w:ilvl="6" w:tplc="25D49368">
      <w:start w:val="1"/>
      <w:numFmt w:val="bullet"/>
      <w:lvlText w:val="•"/>
      <w:lvlJc w:val="left"/>
      <w:pPr>
        <w:ind w:left="6975" w:hanging="360"/>
      </w:pPr>
      <w:rPr>
        <w:rFonts w:hint="default"/>
      </w:rPr>
    </w:lvl>
    <w:lvl w:ilvl="7" w:tplc="7A1E6EF0">
      <w:start w:val="1"/>
      <w:numFmt w:val="bullet"/>
      <w:lvlText w:val="•"/>
      <w:lvlJc w:val="left"/>
      <w:pPr>
        <w:ind w:left="7786" w:hanging="360"/>
      </w:pPr>
      <w:rPr>
        <w:rFonts w:hint="default"/>
      </w:rPr>
    </w:lvl>
    <w:lvl w:ilvl="8" w:tplc="7B76E952">
      <w:start w:val="1"/>
      <w:numFmt w:val="bullet"/>
      <w:lvlText w:val="•"/>
      <w:lvlJc w:val="left"/>
      <w:pPr>
        <w:ind w:left="859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9E"/>
    <w:rsid w:val="00114579"/>
    <w:rsid w:val="001A3BF3"/>
    <w:rsid w:val="001A6DFC"/>
    <w:rsid w:val="001D0057"/>
    <w:rsid w:val="00222E10"/>
    <w:rsid w:val="002327A7"/>
    <w:rsid w:val="00274207"/>
    <w:rsid w:val="00326FF8"/>
    <w:rsid w:val="00397AA6"/>
    <w:rsid w:val="003A78A4"/>
    <w:rsid w:val="003D542B"/>
    <w:rsid w:val="00426149"/>
    <w:rsid w:val="0047466E"/>
    <w:rsid w:val="00495991"/>
    <w:rsid w:val="004C552A"/>
    <w:rsid w:val="00537E2E"/>
    <w:rsid w:val="005D60EE"/>
    <w:rsid w:val="00634EFB"/>
    <w:rsid w:val="006D3398"/>
    <w:rsid w:val="0072200E"/>
    <w:rsid w:val="007D3C92"/>
    <w:rsid w:val="007E089C"/>
    <w:rsid w:val="007F7799"/>
    <w:rsid w:val="008018BA"/>
    <w:rsid w:val="00835E7F"/>
    <w:rsid w:val="008D1C21"/>
    <w:rsid w:val="00930B6B"/>
    <w:rsid w:val="00B820FE"/>
    <w:rsid w:val="00C01C77"/>
    <w:rsid w:val="00C46194"/>
    <w:rsid w:val="00C502A5"/>
    <w:rsid w:val="00C95A54"/>
    <w:rsid w:val="00D253BB"/>
    <w:rsid w:val="00D43EFB"/>
    <w:rsid w:val="00DC45C2"/>
    <w:rsid w:val="00DE16F2"/>
    <w:rsid w:val="00DF6BE2"/>
    <w:rsid w:val="00E543F6"/>
    <w:rsid w:val="00E8244D"/>
    <w:rsid w:val="00EA23B1"/>
    <w:rsid w:val="00EB039E"/>
    <w:rsid w:val="00EE36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35E7F"/>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E7F"/>
    <w:rPr>
      <w:rFonts w:ascii="Tahoma" w:hAnsi="Tahoma" w:cs="Tahoma"/>
      <w:sz w:val="16"/>
      <w:szCs w:val="16"/>
    </w:rPr>
  </w:style>
  <w:style w:type="paragraph" w:styleId="Encabezado">
    <w:name w:val="header"/>
    <w:basedOn w:val="Normal"/>
    <w:link w:val="EncabezadoCar"/>
    <w:uiPriority w:val="99"/>
    <w:unhideWhenUsed/>
    <w:rsid w:val="00835E7F"/>
    <w:pPr>
      <w:tabs>
        <w:tab w:val="center" w:pos="4252"/>
        <w:tab w:val="right" w:pos="8504"/>
      </w:tabs>
    </w:pPr>
  </w:style>
  <w:style w:type="character" w:customStyle="1" w:styleId="EncabezadoCar">
    <w:name w:val="Encabezado Car"/>
    <w:basedOn w:val="Fuentedeprrafopredeter"/>
    <w:link w:val="Encabezado"/>
    <w:uiPriority w:val="99"/>
    <w:rsid w:val="00835E7F"/>
  </w:style>
  <w:style w:type="paragraph" w:styleId="Piedepgina">
    <w:name w:val="footer"/>
    <w:basedOn w:val="Normal"/>
    <w:link w:val="PiedepginaCar"/>
    <w:uiPriority w:val="99"/>
    <w:unhideWhenUsed/>
    <w:rsid w:val="00835E7F"/>
    <w:pPr>
      <w:tabs>
        <w:tab w:val="center" w:pos="4252"/>
        <w:tab w:val="right" w:pos="8504"/>
      </w:tabs>
    </w:pPr>
  </w:style>
  <w:style w:type="character" w:customStyle="1" w:styleId="PiedepginaCar">
    <w:name w:val="Pie de página Car"/>
    <w:basedOn w:val="Fuentedeprrafopredeter"/>
    <w:link w:val="Piedepgina"/>
    <w:uiPriority w:val="99"/>
    <w:rsid w:val="00835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35E7F"/>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E7F"/>
    <w:rPr>
      <w:rFonts w:ascii="Tahoma" w:hAnsi="Tahoma" w:cs="Tahoma"/>
      <w:sz w:val="16"/>
      <w:szCs w:val="16"/>
    </w:rPr>
  </w:style>
  <w:style w:type="paragraph" w:styleId="Encabezado">
    <w:name w:val="header"/>
    <w:basedOn w:val="Normal"/>
    <w:link w:val="EncabezadoCar"/>
    <w:uiPriority w:val="99"/>
    <w:unhideWhenUsed/>
    <w:rsid w:val="00835E7F"/>
    <w:pPr>
      <w:tabs>
        <w:tab w:val="center" w:pos="4252"/>
        <w:tab w:val="right" w:pos="8504"/>
      </w:tabs>
    </w:pPr>
  </w:style>
  <w:style w:type="character" w:customStyle="1" w:styleId="EncabezadoCar">
    <w:name w:val="Encabezado Car"/>
    <w:basedOn w:val="Fuentedeprrafopredeter"/>
    <w:link w:val="Encabezado"/>
    <w:uiPriority w:val="99"/>
    <w:rsid w:val="00835E7F"/>
  </w:style>
  <w:style w:type="paragraph" w:styleId="Piedepgina">
    <w:name w:val="footer"/>
    <w:basedOn w:val="Normal"/>
    <w:link w:val="PiedepginaCar"/>
    <w:uiPriority w:val="99"/>
    <w:unhideWhenUsed/>
    <w:rsid w:val="00835E7F"/>
    <w:pPr>
      <w:tabs>
        <w:tab w:val="center" w:pos="4252"/>
        <w:tab w:val="right" w:pos="8504"/>
      </w:tabs>
    </w:pPr>
  </w:style>
  <w:style w:type="character" w:customStyle="1" w:styleId="PiedepginaCar">
    <w:name w:val="Pie de página Car"/>
    <w:basedOn w:val="Fuentedeprrafopredeter"/>
    <w:link w:val="Piedepgina"/>
    <w:uiPriority w:val="99"/>
    <w:rsid w:val="00835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7970">
      <w:bodyDiv w:val="1"/>
      <w:marLeft w:val="0"/>
      <w:marRight w:val="0"/>
      <w:marTop w:val="0"/>
      <w:marBottom w:val="0"/>
      <w:divBdr>
        <w:top w:val="none" w:sz="0" w:space="0" w:color="auto"/>
        <w:left w:val="none" w:sz="0" w:space="0" w:color="auto"/>
        <w:bottom w:val="none" w:sz="0" w:space="0" w:color="auto"/>
        <w:right w:val="none" w:sz="0" w:space="0" w:color="auto"/>
      </w:divBdr>
    </w:div>
    <w:div w:id="58093620">
      <w:bodyDiv w:val="1"/>
      <w:marLeft w:val="0"/>
      <w:marRight w:val="0"/>
      <w:marTop w:val="0"/>
      <w:marBottom w:val="0"/>
      <w:divBdr>
        <w:top w:val="none" w:sz="0" w:space="0" w:color="auto"/>
        <w:left w:val="none" w:sz="0" w:space="0" w:color="auto"/>
        <w:bottom w:val="none" w:sz="0" w:space="0" w:color="auto"/>
        <w:right w:val="none" w:sz="0" w:space="0" w:color="auto"/>
      </w:divBdr>
    </w:div>
    <w:div w:id="142965122">
      <w:bodyDiv w:val="1"/>
      <w:marLeft w:val="0"/>
      <w:marRight w:val="0"/>
      <w:marTop w:val="0"/>
      <w:marBottom w:val="0"/>
      <w:divBdr>
        <w:top w:val="none" w:sz="0" w:space="0" w:color="auto"/>
        <w:left w:val="none" w:sz="0" w:space="0" w:color="auto"/>
        <w:bottom w:val="none" w:sz="0" w:space="0" w:color="auto"/>
        <w:right w:val="none" w:sz="0" w:space="0" w:color="auto"/>
      </w:divBdr>
    </w:div>
    <w:div w:id="265693442">
      <w:bodyDiv w:val="1"/>
      <w:marLeft w:val="0"/>
      <w:marRight w:val="0"/>
      <w:marTop w:val="0"/>
      <w:marBottom w:val="0"/>
      <w:divBdr>
        <w:top w:val="none" w:sz="0" w:space="0" w:color="auto"/>
        <w:left w:val="none" w:sz="0" w:space="0" w:color="auto"/>
        <w:bottom w:val="none" w:sz="0" w:space="0" w:color="auto"/>
        <w:right w:val="none" w:sz="0" w:space="0" w:color="auto"/>
      </w:divBdr>
    </w:div>
    <w:div w:id="497187998">
      <w:bodyDiv w:val="1"/>
      <w:marLeft w:val="0"/>
      <w:marRight w:val="0"/>
      <w:marTop w:val="0"/>
      <w:marBottom w:val="0"/>
      <w:divBdr>
        <w:top w:val="none" w:sz="0" w:space="0" w:color="auto"/>
        <w:left w:val="none" w:sz="0" w:space="0" w:color="auto"/>
        <w:bottom w:val="none" w:sz="0" w:space="0" w:color="auto"/>
        <w:right w:val="none" w:sz="0" w:space="0" w:color="auto"/>
      </w:divBdr>
    </w:div>
    <w:div w:id="577595182">
      <w:bodyDiv w:val="1"/>
      <w:marLeft w:val="0"/>
      <w:marRight w:val="0"/>
      <w:marTop w:val="0"/>
      <w:marBottom w:val="0"/>
      <w:divBdr>
        <w:top w:val="none" w:sz="0" w:space="0" w:color="auto"/>
        <w:left w:val="none" w:sz="0" w:space="0" w:color="auto"/>
        <w:bottom w:val="none" w:sz="0" w:space="0" w:color="auto"/>
        <w:right w:val="none" w:sz="0" w:space="0" w:color="auto"/>
      </w:divBdr>
    </w:div>
    <w:div w:id="676422807">
      <w:bodyDiv w:val="1"/>
      <w:marLeft w:val="0"/>
      <w:marRight w:val="0"/>
      <w:marTop w:val="0"/>
      <w:marBottom w:val="0"/>
      <w:divBdr>
        <w:top w:val="none" w:sz="0" w:space="0" w:color="auto"/>
        <w:left w:val="none" w:sz="0" w:space="0" w:color="auto"/>
        <w:bottom w:val="none" w:sz="0" w:space="0" w:color="auto"/>
        <w:right w:val="none" w:sz="0" w:space="0" w:color="auto"/>
      </w:divBdr>
    </w:div>
    <w:div w:id="769811857">
      <w:bodyDiv w:val="1"/>
      <w:marLeft w:val="0"/>
      <w:marRight w:val="0"/>
      <w:marTop w:val="0"/>
      <w:marBottom w:val="0"/>
      <w:divBdr>
        <w:top w:val="none" w:sz="0" w:space="0" w:color="auto"/>
        <w:left w:val="none" w:sz="0" w:space="0" w:color="auto"/>
        <w:bottom w:val="none" w:sz="0" w:space="0" w:color="auto"/>
        <w:right w:val="none" w:sz="0" w:space="0" w:color="auto"/>
      </w:divBdr>
    </w:div>
    <w:div w:id="872422533">
      <w:bodyDiv w:val="1"/>
      <w:marLeft w:val="0"/>
      <w:marRight w:val="0"/>
      <w:marTop w:val="0"/>
      <w:marBottom w:val="0"/>
      <w:divBdr>
        <w:top w:val="none" w:sz="0" w:space="0" w:color="auto"/>
        <w:left w:val="none" w:sz="0" w:space="0" w:color="auto"/>
        <w:bottom w:val="none" w:sz="0" w:space="0" w:color="auto"/>
        <w:right w:val="none" w:sz="0" w:space="0" w:color="auto"/>
      </w:divBdr>
    </w:div>
    <w:div w:id="1573538146">
      <w:bodyDiv w:val="1"/>
      <w:marLeft w:val="0"/>
      <w:marRight w:val="0"/>
      <w:marTop w:val="0"/>
      <w:marBottom w:val="0"/>
      <w:divBdr>
        <w:top w:val="none" w:sz="0" w:space="0" w:color="auto"/>
        <w:left w:val="none" w:sz="0" w:space="0" w:color="auto"/>
        <w:bottom w:val="none" w:sz="0" w:space="0" w:color="auto"/>
        <w:right w:val="none" w:sz="0" w:space="0" w:color="auto"/>
      </w:divBdr>
    </w:div>
    <w:div w:id="1593203469">
      <w:bodyDiv w:val="1"/>
      <w:marLeft w:val="0"/>
      <w:marRight w:val="0"/>
      <w:marTop w:val="0"/>
      <w:marBottom w:val="0"/>
      <w:divBdr>
        <w:top w:val="none" w:sz="0" w:space="0" w:color="auto"/>
        <w:left w:val="none" w:sz="0" w:space="0" w:color="auto"/>
        <w:bottom w:val="none" w:sz="0" w:space="0" w:color="auto"/>
        <w:right w:val="none" w:sz="0" w:space="0" w:color="auto"/>
      </w:divBdr>
    </w:div>
    <w:div w:id="186531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6090</Words>
  <Characters>33500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Iñaki De Santiago</cp:lastModifiedBy>
  <cp:revision>3</cp:revision>
  <dcterms:created xsi:type="dcterms:W3CDTF">2021-02-02T13:15:00Z</dcterms:created>
  <dcterms:modified xsi:type="dcterms:W3CDTF">2021-02-03T07:52:00Z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LastSaved">
    <vt:filetime>2020-12-09T00:00:00Z</vt:filetime>
  </property>
</Properties>
</file>