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 de febrero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en materia de cultura, formulada por la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 de febrero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presenta la siguiente interpelación al Gobierno de Navarra para su debate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de política general en materia de cultura.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20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