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otsailaren 1ean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María Isabel García Malo andreak aurkezturiko interpelazioa, enplegu politika aktiboei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Interpelazio hori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otsailaren 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INTERPELAZIOAREN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atxikita dagoen Maribel García Malo andreak, Legebiltzarreko Erregelamenduan xedatuaren babesean, interpelazioa aurkeztu du Nafarroako Gobernuak enplegu politika aktiboak direla-eta garatuko duen politika orokorrari buruz.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urtarrilaren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Maribel García Malo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