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interpelazioa, enplegu politika aktiboei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Maribel García Malo andreak, Legebiltzarreko Erregelamenduan xedatuaren babesean, interpelazioa aurkeztu du Nafarroako Gobernuak enplegu politika aktiboak direla-eta garatuko duen politika orokorrari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