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otsailaren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Marta Álvarez Alonso andreak aurkezturiko interpelazioa, adinekoak artatzearen arloko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Gobernuarentzako interpelazioa, adinekoak artatzearen arloko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