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Raquel Garbayo Berdonces andreak aurkezturiko interpelazioa, kulturaren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Raquel Garbayo Berdonces andreak, Legebiltzarreko Erregelamenduan xedatuaren babesean, Nafarroako Gobernuarentzako honako interpelazio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Interpelazioa, kulturaren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Raquel Garbayo Berdonces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