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programas de empleo inclusivo, formulada por la Ilma. Sra. D.ª Isabel Aramburu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Aranburu Bergua, Parlamentaria Foral adscrita al Grupo Parlamentario Geroa Bai, al amparo de lo dispuesto en Reglamento de la Cámara, formula la siguiente pregunta escrita al Departamento de Derechos Sociales del Gobierno de Navarra:</w:t>
      </w:r>
    </w:p>
    <w:p>
      <w:pPr>
        <w:pStyle w:val="0"/>
        <w:suppressAutoHyphens w:val="false"/>
        <w:rPr>
          <w:rStyle w:val="1"/>
        </w:rPr>
      </w:pPr>
      <w:r>
        <w:rPr>
          <w:rStyle w:val="1"/>
        </w:rPr>
        <w:t xml:space="preserve">En los Presupuestos para 2021 se incluye la partida 950001 96100 4819 241110 “Programas de empleo inclusivo. Conferencia sectorial”, dotada con 600.000 euros.</w:t>
      </w:r>
    </w:p>
    <w:p>
      <w:pPr>
        <w:pStyle w:val="0"/>
        <w:suppressAutoHyphens w:val="false"/>
        <w:rPr>
          <w:rStyle w:val="1"/>
        </w:rPr>
      </w:pPr>
      <w:r>
        <w:rPr>
          <w:rStyle w:val="1"/>
        </w:rPr>
        <w:t xml:space="preserve">En este sentido, se pregunta:</w:t>
      </w:r>
    </w:p>
    <w:p>
      <w:pPr>
        <w:pStyle w:val="0"/>
        <w:suppressAutoHyphens w:val="false"/>
        <w:rPr>
          <w:rStyle w:val="1"/>
        </w:rPr>
      </w:pPr>
      <w:r>
        <w:rPr>
          <w:rStyle w:val="1"/>
        </w:rPr>
        <w:t xml:space="preserve">¿En qué consisten los programas de empleo inclusivo que se prevé financiar con esa partida?</w:t>
      </w:r>
    </w:p>
    <w:p>
      <w:pPr>
        <w:pStyle w:val="0"/>
        <w:suppressAutoHyphens w:val="false"/>
        <w:rPr>
          <w:rStyle w:val="1"/>
        </w:rPr>
      </w:pPr>
      <w:r>
        <w:rPr>
          <w:rStyle w:val="1"/>
        </w:rPr>
        <w:t xml:space="preserve">¿Qué previsión tiene el Departamento de Derechos Sociales en cuanto a la gestión de los mismos?</w:t>
      </w:r>
    </w:p>
    <w:p>
      <w:pPr>
        <w:pStyle w:val="0"/>
        <w:suppressAutoHyphens w:val="false"/>
        <w:rPr>
          <w:rStyle w:val="1"/>
        </w:rPr>
      </w:pPr>
      <w:r>
        <w:rPr>
          <w:rStyle w:val="1"/>
        </w:rPr>
        <w:t xml:space="preserve">¿Qué plazos baraja el Departamento de Derechos Sociales para su puesta en marcha?</w:t>
      </w:r>
    </w:p>
    <w:p>
      <w:pPr>
        <w:pStyle w:val="0"/>
        <w:suppressAutoHyphens w:val="false"/>
        <w:rPr>
          <w:rStyle w:val="1"/>
        </w:rPr>
      </w:pPr>
      <w:r>
        <w:rPr>
          <w:rStyle w:val="1"/>
        </w:rPr>
        <w:t xml:space="preserve">En Pamplona-lruñea, a 11 de febrero de 2021</w:t>
      </w:r>
    </w:p>
    <w:p>
      <w:pPr>
        <w:pStyle w:val="0"/>
        <w:suppressAutoHyphens w:val="false"/>
        <w:rPr>
          <w:rStyle w:val="1"/>
        </w:rPr>
      </w:pPr>
      <w:r>
        <w:rPr>
          <w:rStyle w:val="1"/>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