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“Mugi” garraio-txartelari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“Mugi” garraio-txartel erabiltzeko aukerari dagokionez, parlamentari honek honakoa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Zertan da prozesua?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