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“Mugi” garraio-txartelari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 “Mugi” garraio-txartel erabiltzeko aukerari dagokionez, parlamentari honek honakoa jakin nahi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Zertan da prozesua?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