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febrero de 2021, la Comisión de Presidencia, Igualdad, Función Pública e Interior de la Cámara se dio por enterada de la retirada de la moción por la que se insta al Gobierno de Navarra a modificar la Orden Foral 2/2021 y explicitar que no se permitirá utilizar los interiores de los locales para utilizar las máquinas de apuestas o tragaperras, presentada por la Ilma. Sra. D.ª Aranzazu Izurdiaga Osinaga  y publicada en el Boletín Oficial del Parlamento núm. 12 de 2 de febrero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febrero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