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E9D" w:rsidRDefault="00A711C6" w:rsidP="0001428D">
      <w:pPr>
        <w:tabs>
          <w:tab w:val="left" w:pos="720"/>
        </w:tabs>
        <w:spacing w:line="288" w:lineRule="auto"/>
        <w:jc w:val="both"/>
        <w:rPr>
          <w:rFonts w:ascii="Century Gothic" w:hAnsi="Century Gothic"/>
        </w:rPr>
      </w:pPr>
      <w:bookmarkStart w:id="0" w:name="_GoBack"/>
      <w:r w:rsidRPr="0086775F">
        <w:rPr>
          <w:rFonts w:ascii="Century Gothic" w:hAnsi="Century Gothic"/>
        </w:rPr>
        <w:t>La Consejera de Salud del Gobierno de Navarra, en relación con la pregunta escrita (</w:t>
      </w:r>
      <w:r w:rsidR="0001428D" w:rsidRPr="0001428D">
        <w:rPr>
          <w:rFonts w:ascii="Century Gothic" w:hAnsi="Century Gothic"/>
        </w:rPr>
        <w:t>10-21/PES-00002</w:t>
      </w:r>
      <w:r w:rsidR="0001428D">
        <w:rPr>
          <w:rFonts w:ascii="Century Gothic" w:hAnsi="Century Gothic"/>
        </w:rPr>
        <w:t>) presentada por</w:t>
      </w:r>
      <w:r w:rsidR="0001428D" w:rsidRPr="0001428D">
        <w:rPr>
          <w:rFonts w:ascii="Century Gothic" w:hAnsi="Century Gothic"/>
        </w:rPr>
        <w:t xml:space="preserve"> la </w:t>
      </w:r>
      <w:r w:rsidR="006D04C3">
        <w:rPr>
          <w:rFonts w:ascii="Century Gothic" w:hAnsi="Century Gothic"/>
        </w:rPr>
        <w:t xml:space="preserve">Parlamentaria Foral </w:t>
      </w:r>
      <w:r w:rsidR="00376C4C">
        <w:rPr>
          <w:rFonts w:ascii="Century Gothic" w:hAnsi="Century Gothic"/>
        </w:rPr>
        <w:t>Ilma. Sra. D</w:t>
      </w:r>
      <w:proofErr w:type="gramStart"/>
      <w:r w:rsidR="00DF3E9D">
        <w:rPr>
          <w:rFonts w:ascii="Century Gothic" w:hAnsi="Century Gothic"/>
        </w:rPr>
        <w:t>.</w:t>
      </w:r>
      <w:r w:rsidR="0001428D" w:rsidRPr="0001428D">
        <w:rPr>
          <w:rFonts w:ascii="Century Gothic" w:hAnsi="Century Gothic"/>
        </w:rPr>
        <w:t>ª</w:t>
      </w:r>
      <w:proofErr w:type="gramEnd"/>
      <w:r w:rsidR="0001428D" w:rsidRPr="0001428D">
        <w:rPr>
          <w:rFonts w:ascii="Century Gothic" w:hAnsi="Century Gothic"/>
        </w:rPr>
        <w:t xml:space="preserve"> María Luisa De Simón Caballero</w:t>
      </w:r>
      <w:r w:rsidR="00470CF3">
        <w:rPr>
          <w:rFonts w:ascii="Century Gothic" w:hAnsi="Century Gothic"/>
        </w:rPr>
        <w:t>, adscrita al Grupo Parlamentario Mixto-Izquierda-</w:t>
      </w:r>
      <w:proofErr w:type="spellStart"/>
      <w:r w:rsidR="00470CF3">
        <w:rPr>
          <w:rFonts w:ascii="Century Gothic" w:hAnsi="Century Gothic"/>
        </w:rPr>
        <w:t>Ezkerra</w:t>
      </w:r>
      <w:proofErr w:type="spellEnd"/>
      <w:r w:rsidR="0001428D">
        <w:rPr>
          <w:rFonts w:ascii="Century Gothic" w:hAnsi="Century Gothic"/>
        </w:rPr>
        <w:t>, tiene el honor de remitirle la siguient</w:t>
      </w:r>
      <w:r w:rsidR="00376C4C">
        <w:rPr>
          <w:rFonts w:ascii="Century Gothic" w:hAnsi="Century Gothic"/>
        </w:rPr>
        <w:t>e información en respuesta a la cuestión</w:t>
      </w:r>
      <w:r w:rsidR="0001428D">
        <w:rPr>
          <w:rFonts w:ascii="Century Gothic" w:hAnsi="Century Gothic"/>
        </w:rPr>
        <w:t xml:space="preserve"> planteada</w:t>
      </w:r>
      <w:r w:rsidRPr="0086775F">
        <w:rPr>
          <w:rFonts w:ascii="Century Gothic" w:hAnsi="Century Gothic"/>
        </w:rPr>
        <w:t>:</w:t>
      </w:r>
    </w:p>
    <w:p w:rsidR="00DF3E9D" w:rsidRDefault="0001428D" w:rsidP="00E800B4">
      <w:pPr>
        <w:spacing w:line="288" w:lineRule="auto"/>
        <w:jc w:val="both"/>
        <w:rPr>
          <w:rFonts w:ascii="Century Gothic" w:hAnsi="Century Gothic" w:cs="Arial"/>
          <w:i/>
        </w:rPr>
      </w:pPr>
      <w:r>
        <w:rPr>
          <w:rFonts w:ascii="Century Gothic" w:hAnsi="Century Gothic" w:cs="Arial"/>
          <w:bCs/>
          <w:i/>
        </w:rPr>
        <w:t>“P</w:t>
      </w:r>
      <w:r w:rsidRPr="0001428D">
        <w:rPr>
          <w:rFonts w:ascii="Century Gothic" w:hAnsi="Century Gothic" w:cs="Arial"/>
          <w:bCs/>
          <w:i/>
        </w:rPr>
        <w:t>reguntamos a la Consejería de Salud del Gobierno de Navarra por los pasos dados por el Gobierno de Navarra para el cumplimiento de la citada resolución, así como las previsiones al respecto</w:t>
      </w:r>
      <w:r>
        <w:rPr>
          <w:rFonts w:ascii="Century Gothic" w:hAnsi="Century Gothic" w:cs="Arial"/>
          <w:bCs/>
          <w:i/>
        </w:rPr>
        <w:t>” (en referencia a la Moción por la que se insta al Gobierno de Navarra a elaborar una norma para reconocer a los Técnicos en Cuidados Auxiliares de Enfermería y a los Técnicos Sanitarios la carrera profesional).</w:t>
      </w:r>
    </w:p>
    <w:p w:rsidR="00DF3E9D" w:rsidRDefault="00E40FE3" w:rsidP="009E634F">
      <w:pPr>
        <w:spacing w:line="288" w:lineRule="auto"/>
        <w:jc w:val="both"/>
        <w:rPr>
          <w:rFonts w:ascii="Century Gothic" w:hAnsi="Century Gothic" w:cs="Arial"/>
        </w:rPr>
      </w:pPr>
      <w:r>
        <w:rPr>
          <w:rFonts w:ascii="Century Gothic" w:hAnsi="Century Gothic" w:cs="Arial"/>
        </w:rPr>
        <w:t>En estos momentos</w:t>
      </w:r>
      <w:r w:rsidR="00ED7331">
        <w:rPr>
          <w:rFonts w:ascii="Century Gothic" w:hAnsi="Century Gothic" w:cs="Arial"/>
        </w:rPr>
        <w:t>, e</w:t>
      </w:r>
      <w:r w:rsidR="009E634F" w:rsidRPr="009E634F">
        <w:rPr>
          <w:rFonts w:ascii="Century Gothic" w:hAnsi="Century Gothic" w:cs="Arial"/>
        </w:rPr>
        <w:t xml:space="preserve">l sistema de carrera profesional para el personal de los Departamentos del Gobierno de Navarra y sus organismos autónomos es de aplicación, por un lado, al personal facultativo sanitario con plaza en propiedad, cuyo acceso y nombramiento conlleve o haya conllevado la exigencia de hallarse en posesión de cualesquiera de las titulaciones sanitarias que dan acceso al encuadramiento del puesto en los estamentos “Facultativos especialistas” y “Otros facultativos sanitarios” previstos en el Anexo de la </w:t>
      </w:r>
      <w:hyperlink r:id="rId6" w:history="1">
        <w:r w:rsidR="009E634F" w:rsidRPr="009E634F">
          <w:rPr>
            <w:rStyle w:val="Hipervnculo"/>
            <w:rFonts w:ascii="Century Gothic" w:hAnsi="Century Gothic" w:cs="Arial"/>
            <w:color w:val="auto"/>
            <w:u w:val="none"/>
          </w:rPr>
          <w:t>Ley Foral</w:t>
        </w:r>
      </w:hyperlink>
      <w:r w:rsidR="009E634F" w:rsidRPr="009E634F">
        <w:rPr>
          <w:rStyle w:val="Hipervnculo"/>
          <w:rFonts w:ascii="Century Gothic" w:hAnsi="Century Gothic" w:cs="Arial"/>
          <w:color w:val="auto"/>
          <w:u w:val="none"/>
        </w:rPr>
        <w:t xml:space="preserve"> 11/1992</w:t>
      </w:r>
      <w:r w:rsidR="009E634F" w:rsidRPr="009E634F">
        <w:rPr>
          <w:rFonts w:ascii="Century Gothic" w:hAnsi="Century Gothic" w:cs="Arial"/>
        </w:rPr>
        <w:t>, de 20 de octubre, reguladora del régimen específico del personal adscrito al Servicio Navarro de Salud-Osasunbidea; y por otro, al personal con plaza en propiedad en alguna de las especialidades comprendidas en el estamento "Diplomados Sanitarios" del citado Anexo.</w:t>
      </w:r>
    </w:p>
    <w:p w:rsidR="00DF3E9D" w:rsidRDefault="00E40FE3" w:rsidP="009E634F">
      <w:pPr>
        <w:spacing w:line="288" w:lineRule="auto"/>
        <w:jc w:val="both"/>
        <w:rPr>
          <w:rFonts w:ascii="Century Gothic" w:hAnsi="Century Gothic" w:cs="Arial"/>
        </w:rPr>
      </w:pPr>
      <w:r>
        <w:rPr>
          <w:rFonts w:ascii="Century Gothic" w:hAnsi="Century Gothic" w:cs="Arial"/>
        </w:rPr>
        <w:t xml:space="preserve">Asimismo, hay que tener en cuenta que </w:t>
      </w:r>
      <w:r w:rsidR="009E634F" w:rsidRPr="009E634F">
        <w:rPr>
          <w:rFonts w:ascii="Century Gothic" w:hAnsi="Century Gothic" w:cs="Arial"/>
        </w:rPr>
        <w:t>el</w:t>
      </w:r>
      <w:r w:rsidR="009E634F">
        <w:rPr>
          <w:rFonts w:ascii="Century Gothic" w:hAnsi="Century Gothic" w:cs="Arial"/>
        </w:rPr>
        <w:t xml:space="preserve"> artículo 86.3 del</w:t>
      </w:r>
      <w:r w:rsidR="00ED7331">
        <w:rPr>
          <w:rFonts w:ascii="Century Gothic" w:hAnsi="Century Gothic" w:cs="Arial"/>
        </w:rPr>
        <w:t xml:space="preserve"> Texto Refundido del</w:t>
      </w:r>
      <w:r w:rsidR="009E634F" w:rsidRPr="009E634F">
        <w:rPr>
          <w:rFonts w:ascii="Century Gothic" w:hAnsi="Century Gothic" w:cs="Arial"/>
        </w:rPr>
        <w:t xml:space="preserve"> Estatuto del Personal al Servicio de las Administraciones Públicas de Navarra</w:t>
      </w:r>
      <w:r w:rsidR="009E634F">
        <w:rPr>
          <w:rFonts w:ascii="Century Gothic" w:hAnsi="Century Gothic" w:cs="Arial"/>
        </w:rPr>
        <w:t xml:space="preserve">, aprobado por </w:t>
      </w:r>
      <w:r w:rsidR="009E634F" w:rsidRPr="009E634F">
        <w:rPr>
          <w:rFonts w:ascii="Century Gothic" w:hAnsi="Century Gothic" w:cs="Arial"/>
        </w:rPr>
        <w:t xml:space="preserve">Decreto Foral Legislativo 251/1993, de 30 de </w:t>
      </w:r>
      <w:r w:rsidR="00ED7331">
        <w:rPr>
          <w:rFonts w:ascii="Century Gothic" w:hAnsi="Century Gothic" w:cs="Arial"/>
        </w:rPr>
        <w:t>agosto</w:t>
      </w:r>
      <w:r w:rsidR="009E634F" w:rsidRPr="009E634F">
        <w:rPr>
          <w:rFonts w:ascii="Century Gothic" w:hAnsi="Century Gothic" w:cs="Arial"/>
        </w:rPr>
        <w:t>, establece que serán objeto de negociación, en su ámbito respectivo y en relación con las competencias de cada Administración Pública, entre otras, “El incremento de las retribuciones de los funcionarios de las Administraciones Publicas que proceda incluir en el Proyecto de Presupuestos Generales de Navarra de cada año</w:t>
      </w:r>
      <w:r>
        <w:rPr>
          <w:rFonts w:ascii="Century Gothic" w:hAnsi="Century Gothic" w:cs="Arial"/>
        </w:rPr>
        <w:t>”</w:t>
      </w:r>
      <w:r w:rsidR="009E634F" w:rsidRPr="009E634F">
        <w:rPr>
          <w:rFonts w:ascii="Century Gothic" w:hAnsi="Century Gothic" w:cs="Arial"/>
        </w:rPr>
        <w:t>.</w:t>
      </w:r>
    </w:p>
    <w:p w:rsidR="00DF3E9D" w:rsidRDefault="00E40FE3" w:rsidP="009E634F">
      <w:pPr>
        <w:spacing w:line="288" w:lineRule="auto"/>
        <w:jc w:val="both"/>
        <w:rPr>
          <w:rFonts w:ascii="Century Gothic" w:hAnsi="Century Gothic" w:cs="Arial"/>
        </w:rPr>
      </w:pPr>
      <w:r>
        <w:rPr>
          <w:rFonts w:ascii="Century Gothic" w:hAnsi="Century Gothic" w:cs="Arial"/>
        </w:rPr>
        <w:t>Por lo tanto</w:t>
      </w:r>
      <w:r w:rsidR="009E634F" w:rsidRPr="009E634F">
        <w:rPr>
          <w:rFonts w:ascii="Century Gothic" w:hAnsi="Century Gothic" w:cs="Arial"/>
        </w:rPr>
        <w:t xml:space="preserve">, </w:t>
      </w:r>
      <w:r>
        <w:rPr>
          <w:rFonts w:ascii="Century Gothic" w:hAnsi="Century Gothic" w:cs="Arial"/>
        </w:rPr>
        <w:t xml:space="preserve">es competencia de </w:t>
      </w:r>
      <w:r w:rsidR="009E634F" w:rsidRPr="009E634F">
        <w:rPr>
          <w:rFonts w:ascii="Century Gothic" w:hAnsi="Century Gothic" w:cs="Arial"/>
        </w:rPr>
        <w:t>la Mesa de negociación del personal funcionario y estatutario al servicio de la Administración de la Comunidad Foral de Navarra y sus organismos autónomos, de conformidad con lo acordado en la m</w:t>
      </w:r>
      <w:r>
        <w:rPr>
          <w:rFonts w:ascii="Century Gothic" w:hAnsi="Century Gothic" w:cs="Arial"/>
        </w:rPr>
        <w:t xml:space="preserve">isma el 21 de noviembre de 2017. El proyecto de regulación que pueda llegar a hacerse tiene que ser objeto de un detenido estudio por parte de los agentes sociales (sindicatos). </w:t>
      </w:r>
    </w:p>
    <w:p w:rsidR="00DF3E9D" w:rsidRDefault="00E40FE3" w:rsidP="009E634F">
      <w:pPr>
        <w:spacing w:line="288" w:lineRule="auto"/>
        <w:jc w:val="both"/>
        <w:rPr>
          <w:rFonts w:ascii="Century Gothic" w:hAnsi="Century Gothic" w:cs="Arial"/>
        </w:rPr>
      </w:pPr>
      <w:r>
        <w:rPr>
          <w:rFonts w:ascii="Century Gothic" w:hAnsi="Century Gothic" w:cs="Arial"/>
        </w:rPr>
        <w:lastRenderedPageBreak/>
        <w:t xml:space="preserve">Por último, es necesario sopesar el </w:t>
      </w:r>
      <w:r w:rsidR="009E634F" w:rsidRPr="009E634F">
        <w:rPr>
          <w:rFonts w:ascii="Century Gothic" w:hAnsi="Century Gothic" w:cs="Arial"/>
        </w:rPr>
        <w:t>impacto económico que puede tener una medida como esta, antes de que el Gobierno de Navarra realice un Anteproyecto de Ley Foral en este sentido.</w:t>
      </w:r>
      <w:r w:rsidR="00ED7331" w:rsidRPr="00ED7331">
        <w:rPr>
          <w:rFonts w:ascii="Century Gothic" w:hAnsi="Century Gothic"/>
        </w:rPr>
        <w:t xml:space="preserve"> </w:t>
      </w:r>
      <w:r w:rsidR="00ED7331">
        <w:rPr>
          <w:rFonts w:ascii="Century Gothic" w:hAnsi="Century Gothic"/>
        </w:rPr>
        <w:t>Esta medida precisaría de una importante dotación presupuestaria, que debe valorarse.</w:t>
      </w:r>
    </w:p>
    <w:p w:rsidR="00DF3E9D" w:rsidRDefault="00A711C6" w:rsidP="00A711C6">
      <w:pPr>
        <w:tabs>
          <w:tab w:val="left" w:pos="720"/>
        </w:tabs>
        <w:spacing w:line="288" w:lineRule="auto"/>
        <w:jc w:val="both"/>
        <w:rPr>
          <w:rFonts w:ascii="Century Gothic" w:hAnsi="Century Gothic"/>
        </w:rPr>
      </w:pPr>
      <w:r w:rsidRPr="0028313C">
        <w:rPr>
          <w:rFonts w:ascii="Century Gothic" w:hAnsi="Century Gothic"/>
        </w:rPr>
        <w:t>Es cuanto tengo el honor de</w:t>
      </w:r>
      <w:r>
        <w:rPr>
          <w:rFonts w:ascii="Century Gothic" w:hAnsi="Century Gothic"/>
        </w:rPr>
        <w:t xml:space="preserve"> informar en cumplimiento de lo dispuesto en el artículo 194 del Reglamento del Parlamento de Navarra.</w:t>
      </w:r>
    </w:p>
    <w:p w:rsidR="00DF3E9D" w:rsidRDefault="00A711C6" w:rsidP="00A711C6">
      <w:pPr>
        <w:tabs>
          <w:tab w:val="left" w:pos="3780"/>
        </w:tabs>
        <w:spacing w:line="288" w:lineRule="auto"/>
        <w:jc w:val="center"/>
        <w:rPr>
          <w:rFonts w:ascii="Century Gothic" w:hAnsi="Century Gothic"/>
        </w:rPr>
      </w:pPr>
      <w:r>
        <w:rPr>
          <w:rFonts w:ascii="Century Gothic" w:hAnsi="Century Gothic"/>
        </w:rPr>
        <w:t xml:space="preserve">Pamplona, </w:t>
      </w:r>
      <w:r w:rsidR="008508E8">
        <w:rPr>
          <w:rFonts w:ascii="Century Gothic" w:hAnsi="Century Gothic"/>
        </w:rPr>
        <w:t>2</w:t>
      </w:r>
      <w:r>
        <w:rPr>
          <w:rFonts w:ascii="Century Gothic" w:hAnsi="Century Gothic"/>
        </w:rPr>
        <w:t xml:space="preserve"> de </w:t>
      </w:r>
      <w:r w:rsidR="00A32B4E">
        <w:rPr>
          <w:rFonts w:ascii="Century Gothic" w:hAnsi="Century Gothic"/>
        </w:rPr>
        <w:t>febrero</w:t>
      </w:r>
      <w:r>
        <w:rPr>
          <w:rFonts w:ascii="Century Gothic" w:hAnsi="Century Gothic"/>
        </w:rPr>
        <w:t xml:space="preserve"> de 20</w:t>
      </w:r>
      <w:r w:rsidR="00B52ADB">
        <w:rPr>
          <w:rFonts w:ascii="Century Gothic" w:hAnsi="Century Gothic"/>
        </w:rPr>
        <w:t>2</w:t>
      </w:r>
      <w:r w:rsidR="00A32B4E">
        <w:rPr>
          <w:rFonts w:ascii="Century Gothic" w:hAnsi="Century Gothic"/>
        </w:rPr>
        <w:t>1</w:t>
      </w:r>
    </w:p>
    <w:p w:rsidR="00DF3E9D" w:rsidRDefault="00DF3E9D" w:rsidP="00A711C6">
      <w:pPr>
        <w:spacing w:line="288" w:lineRule="auto"/>
        <w:ind w:left="567" w:right="567"/>
        <w:jc w:val="center"/>
        <w:rPr>
          <w:rFonts w:ascii="Century Gothic" w:hAnsi="Century Gothic"/>
          <w:lang w:val="pt-BR"/>
        </w:rPr>
      </w:pPr>
      <w:r>
        <w:rPr>
          <w:rFonts w:ascii="Century Gothic" w:hAnsi="Century Gothic"/>
        </w:rPr>
        <w:t xml:space="preserve">La Consejera de Salud: </w:t>
      </w:r>
      <w:r>
        <w:rPr>
          <w:rFonts w:ascii="Century Gothic" w:hAnsi="Century Gothic"/>
          <w:lang w:val="pt-BR"/>
        </w:rPr>
        <w:t xml:space="preserve">Santos </w:t>
      </w:r>
      <w:proofErr w:type="spellStart"/>
      <w:r>
        <w:rPr>
          <w:rFonts w:ascii="Century Gothic" w:hAnsi="Century Gothic"/>
          <w:lang w:val="pt-BR"/>
        </w:rPr>
        <w:t>Indurá</w:t>
      </w:r>
      <w:r w:rsidR="00A711C6">
        <w:rPr>
          <w:rFonts w:ascii="Century Gothic" w:hAnsi="Century Gothic"/>
          <w:lang w:val="pt-BR"/>
        </w:rPr>
        <w:t>in</w:t>
      </w:r>
      <w:proofErr w:type="spellEnd"/>
      <w:r w:rsidR="00A711C6">
        <w:rPr>
          <w:rFonts w:ascii="Century Gothic" w:hAnsi="Century Gothic"/>
          <w:lang w:val="pt-BR"/>
        </w:rPr>
        <w:t xml:space="preserve"> </w:t>
      </w:r>
      <w:proofErr w:type="spellStart"/>
      <w:r w:rsidR="00A711C6">
        <w:rPr>
          <w:rFonts w:ascii="Century Gothic" w:hAnsi="Century Gothic"/>
          <w:lang w:val="pt-BR"/>
        </w:rPr>
        <w:t>Orduna</w:t>
      </w:r>
      <w:proofErr w:type="spellEnd"/>
    </w:p>
    <w:bookmarkEnd w:id="0"/>
    <w:p w:rsidR="00A711C6" w:rsidRPr="00A711C6" w:rsidRDefault="00A711C6">
      <w:pPr>
        <w:rPr>
          <w:lang w:val="es-ES_tradnl"/>
        </w:rPr>
      </w:pPr>
    </w:p>
    <w:sectPr w:rsidR="00A711C6" w:rsidRPr="00A711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E4FD5"/>
    <w:multiLevelType w:val="hybridMultilevel"/>
    <w:tmpl w:val="A7E4526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nsid w:val="3C820846"/>
    <w:multiLevelType w:val="hybridMultilevel"/>
    <w:tmpl w:val="9C5E3DD2"/>
    <w:lvl w:ilvl="0" w:tplc="E08633B2">
      <w:start w:val="1"/>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428F1E4E"/>
    <w:multiLevelType w:val="hybridMultilevel"/>
    <w:tmpl w:val="B4386D8E"/>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nsid w:val="753F3E12"/>
    <w:multiLevelType w:val="hybridMultilevel"/>
    <w:tmpl w:val="9880D334"/>
    <w:lvl w:ilvl="0" w:tplc="7FE882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C6"/>
    <w:rsid w:val="0001428D"/>
    <w:rsid w:val="000645CC"/>
    <w:rsid w:val="0028313C"/>
    <w:rsid w:val="00330F90"/>
    <w:rsid w:val="003652F7"/>
    <w:rsid w:val="00376C4C"/>
    <w:rsid w:val="00470CF3"/>
    <w:rsid w:val="004E547B"/>
    <w:rsid w:val="006272E4"/>
    <w:rsid w:val="00673C73"/>
    <w:rsid w:val="006A41F3"/>
    <w:rsid w:val="006D04C3"/>
    <w:rsid w:val="007D183C"/>
    <w:rsid w:val="008508E8"/>
    <w:rsid w:val="0086775F"/>
    <w:rsid w:val="008A1CE3"/>
    <w:rsid w:val="00910F04"/>
    <w:rsid w:val="00946E2D"/>
    <w:rsid w:val="00973F04"/>
    <w:rsid w:val="009E634F"/>
    <w:rsid w:val="00A32B4E"/>
    <w:rsid w:val="00A711C6"/>
    <w:rsid w:val="00A748E3"/>
    <w:rsid w:val="00B52ADB"/>
    <w:rsid w:val="00CE3EEE"/>
    <w:rsid w:val="00DF3E9D"/>
    <w:rsid w:val="00E40FE3"/>
    <w:rsid w:val="00E800B4"/>
    <w:rsid w:val="00ED7331"/>
    <w:rsid w:val="00F11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45CC"/>
    <w:pPr>
      <w:ind w:left="720"/>
      <w:contextualSpacing/>
    </w:pPr>
  </w:style>
  <w:style w:type="paragraph" w:styleId="Textodeglobo">
    <w:name w:val="Balloon Text"/>
    <w:basedOn w:val="Normal"/>
    <w:link w:val="TextodegloboCar"/>
    <w:uiPriority w:val="99"/>
    <w:semiHidden/>
    <w:unhideWhenUsed/>
    <w:rsid w:val="008677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75F"/>
    <w:rPr>
      <w:rFonts w:ascii="Segoe UI" w:eastAsia="Times New Roman" w:hAnsi="Segoe UI" w:cs="Segoe UI"/>
      <w:sz w:val="18"/>
      <w:szCs w:val="18"/>
      <w:lang w:eastAsia="es-ES"/>
    </w:rPr>
  </w:style>
  <w:style w:type="character" w:styleId="Hipervnculo">
    <w:name w:val="Hyperlink"/>
    <w:basedOn w:val="Fuentedeprrafopredeter"/>
    <w:uiPriority w:val="99"/>
    <w:unhideWhenUsed/>
    <w:rsid w:val="009E63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45CC"/>
    <w:pPr>
      <w:ind w:left="720"/>
      <w:contextualSpacing/>
    </w:pPr>
  </w:style>
  <w:style w:type="paragraph" w:styleId="Textodeglobo">
    <w:name w:val="Balloon Text"/>
    <w:basedOn w:val="Normal"/>
    <w:link w:val="TextodegloboCar"/>
    <w:uiPriority w:val="99"/>
    <w:semiHidden/>
    <w:unhideWhenUsed/>
    <w:rsid w:val="008677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75F"/>
    <w:rPr>
      <w:rFonts w:ascii="Segoe UI" w:eastAsia="Times New Roman" w:hAnsi="Segoe UI" w:cs="Segoe UI"/>
      <w:sz w:val="18"/>
      <w:szCs w:val="18"/>
      <w:lang w:eastAsia="es-ES"/>
    </w:rPr>
  </w:style>
  <w:style w:type="character" w:styleId="Hipervnculo">
    <w:name w:val="Hyperlink"/>
    <w:basedOn w:val="Fuentedeprrafopredeter"/>
    <w:uiPriority w:val="99"/>
    <w:unhideWhenUsed/>
    <w:rsid w:val="009E63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83675">
      <w:bodyDiv w:val="1"/>
      <w:marLeft w:val="0"/>
      <w:marRight w:val="0"/>
      <w:marTop w:val="0"/>
      <w:marBottom w:val="0"/>
      <w:divBdr>
        <w:top w:val="none" w:sz="0" w:space="0" w:color="auto"/>
        <w:left w:val="none" w:sz="0" w:space="0" w:color="auto"/>
        <w:bottom w:val="none" w:sz="0" w:space="0" w:color="auto"/>
        <w:right w:val="none" w:sz="0" w:space="0" w:color="auto"/>
      </w:divBdr>
    </w:div>
    <w:div w:id="1431007919">
      <w:bodyDiv w:val="1"/>
      <w:marLeft w:val="0"/>
      <w:marRight w:val="0"/>
      <w:marTop w:val="0"/>
      <w:marBottom w:val="0"/>
      <w:divBdr>
        <w:top w:val="none" w:sz="0" w:space="0" w:color="auto"/>
        <w:left w:val="none" w:sz="0" w:space="0" w:color="auto"/>
        <w:bottom w:val="none" w:sz="0" w:space="0" w:color="auto"/>
        <w:right w:val="none" w:sz="0" w:space="0" w:color="auto"/>
      </w:divBdr>
    </w:div>
    <w:div w:id="206328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xnavarra.navarra.es/detalle.asp?r=13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2573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Aranaz, Carlota</cp:lastModifiedBy>
  <cp:revision>4</cp:revision>
  <cp:lastPrinted>2021-02-02T13:34:00Z</cp:lastPrinted>
  <dcterms:created xsi:type="dcterms:W3CDTF">2021-02-02T13:35:00Z</dcterms:created>
  <dcterms:modified xsi:type="dcterms:W3CDTF">2021-02-18T10:50:00Z</dcterms:modified>
</cp:coreProperties>
</file>