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inversiones en los valles del Roncal y Salazar, formulada por el Ilmo. Sr. D. Francisco Pérez Arregui.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Francisco Pérez Arregui, miembro de las Cortes de Navarra, adscrito al Grupo Parlamentario Navarra Suma, al amparo de lo dispuesto en el Reglamento de la Cámara, realiza la siguiente pregunta escrita al Gobierno de Navarra. </w:t>
      </w:r>
    </w:p>
    <w:p>
      <w:pPr>
        <w:pStyle w:val="0"/>
        <w:suppressAutoHyphens w:val="false"/>
        <w:rPr>
          <w:rStyle w:val="1"/>
        </w:rPr>
      </w:pPr>
      <w:r>
        <w:rPr>
          <w:rStyle w:val="1"/>
        </w:rPr>
        <w:t xml:space="preserve">Inversiones llevadas a cabo en los valles del Roncal y Salazar por parte del Gobierno de Navarra, con indicación del departamento, ejercicio y cuantía desde el año 2010 hasta hoy. </w:t>
      </w:r>
    </w:p>
    <w:p>
      <w:pPr>
        <w:pStyle w:val="0"/>
        <w:suppressAutoHyphens w:val="false"/>
        <w:rPr>
          <w:rStyle w:val="1"/>
        </w:rPr>
      </w:pPr>
      <w:r>
        <w:rPr>
          <w:rStyle w:val="1"/>
        </w:rPr>
        <w:t xml:space="preserve">Pamplona, 24 de febrero de 2021 </w:t>
      </w:r>
    </w:p>
    <w:p>
      <w:pPr>
        <w:pStyle w:val="0"/>
        <w:suppressAutoHyphens w:val="false"/>
        <w:rPr>
          <w:rStyle w:val="1"/>
          <w:spacing w:val="-1.919"/>
        </w:rPr>
      </w:pPr>
      <w:r>
        <w:rPr>
          <w:rStyle w:val="1"/>
          <w:spacing w:val="-1.919"/>
        </w:rPr>
        <w:t xml:space="preserve">El Parlamentario Foral: Francisco Pérez Arregui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