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actualización tecnológica de la Hacienda Foral de Navarra,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Suma, al amparo de lo dispuesto en los artículos 188 y siguientes del Reglamento de la Cámara, realiza las siguientes preguntas escritas al consejero de Universidad, Innovación y Transformación Digital: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Calendario de actualización tecnológica del Departamento de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¿Qué acciones se van a llevar a cabo para adaptar los sistemas de credenciales y eliminar el sistema de identificación del DNI + PIN? Partidas presupuestarias con las que se van a financiar.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¿Qué acciones se van a llevar a cabo para transformar la Hacienda Foral a modelo de “papel cero”? Partidas presupuestarias con las que se van a financiar.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¿Qué acciones se van a llevar a cabo para aumentar la capacidad de computación y almacenamiento del Departamento de Hacienda en los días de pico de servicio? Partidas presupuestarias con las que se van a financiar.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¿Qué acciones se van a llevar a cabo para asentar y hacer crecer el servicio de “Asistentes Virtuales”? Partidas presupuestarias con las que se van a financiar.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¿Cómo se va a explotar el uso de la inteligencia artificial, el Big Data y la ingeniería de datos para la lucha contra el fraude? Partidas presupuestarias con las que se van a financiar.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