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Asiain Torres jaunak aurkeztutako galdera, Caparrosoko abeltegitzarreko digestato-isuriei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Mikel Asiain Torres jaunak, Legebiltzarreko Erregelamenduan ezarritakoaren babesean, honako galdera hau aurkezten du, Landa Garapeneko eta Ingurumeneko kontseilariak Osoko Bilkuran ahoz erantzun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Caparrosoko abeltegitzarrak herriaren inguruetan isuritako digestatoek eragindako kutsadura salatu du Greenpeace talde ekologistak.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 eta, honako hau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departamentuak edo Gobernuko besteren batek zehapen-espedienterik abiarazi al du abeltegi horren jarduera dela-eta? Ingurumenarekin lotutako inolako neurririk hartzen ari al da kutsadura hori ekiditeko?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Asiain Torres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