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Asiain Torres jaunak aurkeztutako galdera, ostalaritzaren eta turismoaren sektorearentzako laguntza berriei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parlamentarioari atxikitako foru parlamentari Mikel Asiain Torres jaunak, Legebiltzarreko Erregelamenduan ezarritakoaren babesean, honako galdera hau aurkezten du, Garapen Ekonomiko eta Enpresarialeko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Heldu den astelehenean –martxoaren 15ean–, ostalaritzarentzako eta turismoarentzako laguntza berrietarako eskabideak aurkezteko epea irekiko du Garapen Ekonomiko eta Enpresarialeko Departamentuak. Oraintsu iragarritako laguntza horiek 18,5 milioi euroko aurrekontu-zuzkidura izanen dute.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Nolabait ere, iragan abenduan emandako dirulaguntzei jarraipena ematera datoz, eta horiei esker gure erkidegoa aitzindari da Estatuan laguntza zuzenei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galdera hau egiten diogu Garapen Ekonomiko eta Enpresarialeko kontseilariari,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Laguntza horiek zer ezaugarri izanen dituzte? zer helburu lortu nahi da horien bidez?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Asiain Torres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