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martxoaren 4an egindako Osoko Bilkuran, honako erabaki hau onetsi zuen: “Erabakia. Horren bidez, Espainiako Gobernua premiatzen da dagozkion lege-xedapenak bultza ditzan 2022. urtea baliozko epe gisa gaitzeko, toki-erakundeek gastuak eta inbertsioak beren gerakinen kontura egin ahal izan ditzaten”.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Espainiako Gobernua premiatzen du dagozkion lege-xedapenak bultza ditzan, zertarako-eta, 2022an gaur egun etenda dauden zerga- eta gastu-arauak berraktibatu arren, ekitaldi hori baliozko epe gisa gaitzeko, toki-erakundeek gastuak eta inbertsioak beren gerakinen kontura egin ahal izan ditzaten, egungo pandemiaren ondorio ekonomiko eta sozial larri eta seguruenik luzeei aurre egin ahal izateko”.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