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15 de marzo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las subvenciones del año 2018 a Entidades Locales y entidades dependientes o vinculadas a las mismas para prestación de servicios de apoyo al emprendimiento, formulada por la Ilma. Sra. D.ª María Isabel García Malo.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15 de marzo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Maribel García Malo, miembro de las Cortes de Navarra, adscrita al Grupo Parlamentario Navarra Suma (NA+), realiza la siguiente pregunta escrita dirigida a la Consejera de Derechos Sociales: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Resolución 691/2014, de 9 de abril, de la Directora Gerente del SNE regula la concesión de subvenciones a Entidades Locales y entidades dependientes o vinculadas a las mismas, para la prestación de servicios de apoyo al emprendimiento.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¿Qué resultados tuvo en 2018? (Especificar, número de agentes de desarrollo contratados y presupuesto destinado por localidad, mancomunidad o consorcio). Presupuesto general destinado.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11 de marzo de 2021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La Parlamentaria Foral: Maribel García Malo 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