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15 de marzo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las subvenciones del año 2021 a Entidades Locales y entidades dependientes o vinculadas a las mismas para prestación de servicios de apoyo al emprendimiento, formulada por la Ilma. Sra. D.ª María Isabel García Malo.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15 de marzo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Maribel García Malo, miembro de las Cortes de Navarra, adscrita al Grupo Parlamentario Navarra Suma (NA+), realiza la siguiente pregunta escrita dirigida a la Consejera de Derechos Sociales: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Resolución 691/2014, de 9 de abril, de la Directora Gerente del SNE regula la concesión de subvenciones a Entidades Locales y entidades dependientes o vinculadas a las mismas, para la prestación de servicios de apoyo al emprendimiento.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resultados ha tenido en 2021 (cuándo se resuelva la presente convocatoria)? (Especificar, número de agentes de desarrollo contratados y presupuesto destinado por localidad, mancomunidad o consorcio). Presupuesto general destinado.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11 de marzo de 2021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Maribel García Malo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