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martxoaren 15ean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María Isabel García Malo andreak aurkezturiko galdera, ekintzailetza bultzatzen duten zerbitzuak emate aldera toki entitateei eta haien menpeko edo haiei loturiko entitateei 2018an emandako dirulaguntzei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Maribel García Malo andreak honako galdera hau aurkezten du, Eskubide Sozialetako kontseilariak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Enplegu Zerbitzuko zuzendari kudeatzailearen apirilaren 9ko 691/2014 Ebazpenaren bidez arautu ziren toki entitateentzako eta haien menpeko edo haiei loturiko entitateentzako diru-laguntzak, ekintzailetza bultzatzen duten zerbitzuak eman ditzaten.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emaitza izan zuen 2018an? (Zehaztu kontratatutako garapenerako eragileen kopurua eta bideratutako aurrekontua, herrien, mankomunitateen edo partzuergoen arabera). Bideratutako aurrekontu orokorra.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11n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Maribel García Malo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