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Hezkuntza Batzordeak, 2021eko martxoaren 16an egindako bileran, honako erabaki hau onetsi zuen: “Erabakia. Horren bidez, Nafarroako Gobernua premiatzen da berma dezan familia guztiak baldintza beretan matrikulatu ahal izatea titulartasun publikoko haur-eskoletan, desberdintasun-egoerak saihestuz”.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Nafarroako Gobernua premiatzen du beharrezkoak diren eta eskura dituen baliabide guztiak jar ditzan eta inplikaturiko alde guztiekin hitz egin dezan, titulartasun publikoko haur-eskoletan matrikulaturiko haurrak dituzten familia guztiak baldintza beretan matrikulatu ahal izatea bermatzeko eta desberdintasun-egoerak saihesteko”.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martxoaren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