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7D" w:rsidRDefault="00382037" w:rsidP="00E44044">
      <w:pPr>
        <w:pStyle w:val="Textoindependiente"/>
        <w:spacing w:after="0" w:line="360" w:lineRule="auto"/>
        <w:rPr>
          <w:rFonts w:cs="Arial"/>
          <w:sz w:val="22"/>
          <w:szCs w:val="22"/>
        </w:rPr>
      </w:pPr>
      <w:r>
        <w:rPr>
          <w:sz w:val="16"/>
          <w:szCs w:val="16"/>
        </w:rPr>
        <w:t>Otsailak 8</w:t>
      </w:r>
    </w:p>
    <w:p w:rsidR="00382037" w:rsidRDefault="009861BE" w:rsidP="009861BE">
      <w:pPr>
        <w:pStyle w:val="Textoindependiente"/>
        <w:spacing w:after="0" w:line="360" w:lineRule="auto"/>
        <w:rPr>
          <w:rFonts w:cs="Arial"/>
          <w:sz w:val="22"/>
          <w:szCs w:val="22"/>
        </w:rPr>
      </w:pPr>
      <w:r>
        <w:t xml:space="preserve">EH Bildu Nafarroa talde parlamentarioari atxikitako foru parlamentari </w:t>
      </w:r>
      <w:proofErr w:type="spellStart"/>
      <w:r>
        <w:t>Maiorga</w:t>
      </w:r>
      <w:proofErr w:type="spellEnd"/>
      <w:r>
        <w:t xml:space="preserve"> </w:t>
      </w:r>
      <w:proofErr w:type="spellStart"/>
      <w:r>
        <w:t>Ramírez</w:t>
      </w:r>
      <w:proofErr w:type="spellEnd"/>
      <w:r>
        <w:t xml:space="preserve"> Erro jaunak</w:t>
      </w:r>
      <w:bookmarkStart w:id="0" w:name="Listadesplegable5"/>
      <w:r>
        <w:t xml:space="preserve"> </w:t>
      </w:r>
      <w:bookmarkEnd w:id="0"/>
      <w:r>
        <w:t>idatziz erantzuteko galdera egin du bisoiari eta larru-haztegiei buruz (303_10-20-PES-00365). Hori dela eta, hona hemen Landa Garapeneko eta Ingurumeneko kontseilariaren erantzuna:</w:t>
      </w:r>
    </w:p>
    <w:p w:rsidR="003C5040" w:rsidRPr="003C5040" w:rsidRDefault="003C5040" w:rsidP="00382037">
      <w:pPr>
        <w:pStyle w:val="Textoindependiente"/>
        <w:numPr>
          <w:ilvl w:val="0"/>
          <w:numId w:val="16"/>
        </w:numPr>
        <w:spacing w:line="360" w:lineRule="auto"/>
        <w:rPr>
          <w:rFonts w:cs="Arial"/>
          <w:b/>
          <w:sz w:val="22"/>
          <w:szCs w:val="22"/>
        </w:rPr>
      </w:pPr>
      <w:r>
        <w:rPr>
          <w:b/>
          <w:sz w:val="22"/>
          <w:szCs w:val="22"/>
        </w:rPr>
        <w:t xml:space="preserve">Zer inbertsio egin du Foru Komunitateak bisoi europarra kontserbatzeko programetan 1999-2019 aldian? </w:t>
      </w:r>
    </w:p>
    <w:p w:rsidR="003C5040" w:rsidRPr="003C5040" w:rsidRDefault="003C5040" w:rsidP="003C5040">
      <w:pPr>
        <w:pStyle w:val="Textoindependiente"/>
        <w:spacing w:line="360" w:lineRule="auto"/>
        <w:rPr>
          <w:rFonts w:cs="Arial"/>
          <w:b/>
          <w:sz w:val="22"/>
          <w:szCs w:val="22"/>
        </w:rPr>
      </w:pPr>
      <w:r>
        <w:rPr>
          <w:b/>
          <w:sz w:val="22"/>
          <w:szCs w:val="22"/>
        </w:rPr>
        <w:t xml:space="preserve">BILDUTAKO INFORMAZIOARI BURUZKO OHARRAK </w:t>
      </w:r>
    </w:p>
    <w:p w:rsidR="003C5040" w:rsidRPr="003C5040" w:rsidRDefault="003C5040" w:rsidP="003C5040">
      <w:pPr>
        <w:pStyle w:val="Textoindependiente"/>
        <w:spacing w:line="360" w:lineRule="auto"/>
        <w:rPr>
          <w:rFonts w:cs="Arial"/>
          <w:sz w:val="22"/>
          <w:szCs w:val="22"/>
        </w:rPr>
      </w:pPr>
      <w:r>
        <w:rPr>
          <w:sz w:val="22"/>
          <w:szCs w:val="22"/>
        </w:rPr>
        <w:t xml:space="preserve">Aipatu galdera parlamentarioari erantzuna emateko kontuan hartu diren lanak, bisoi europarra 1999-2019 aldian Nafarroan nola kudeatu den erakusten dutenak, honela sailkatu dira: </w:t>
      </w:r>
    </w:p>
    <w:p w:rsidR="003C5040" w:rsidRPr="003C5040" w:rsidRDefault="003C5040" w:rsidP="003C5040">
      <w:pPr>
        <w:pStyle w:val="Textoindependiente"/>
        <w:spacing w:line="360" w:lineRule="auto"/>
        <w:rPr>
          <w:rFonts w:cs="Arial"/>
          <w:sz w:val="22"/>
          <w:szCs w:val="22"/>
        </w:rPr>
      </w:pPr>
      <w:r>
        <w:rPr>
          <w:sz w:val="22"/>
          <w:szCs w:val="22"/>
        </w:rPr>
        <w:t xml:space="preserve">Basa animalien heriotza arriskuak gutxitzearekin zerikusia duten proiektuak. Bisoi europarraren eta beste espezie batzuen habitatak hobetzearekin zerikusia duten proiektuak. </w:t>
      </w:r>
    </w:p>
    <w:p w:rsidR="003C5040" w:rsidRPr="003C5040" w:rsidRDefault="003C5040" w:rsidP="003C5040">
      <w:pPr>
        <w:pStyle w:val="Textoindependiente"/>
        <w:spacing w:line="360" w:lineRule="auto"/>
        <w:rPr>
          <w:rFonts w:cs="Arial"/>
          <w:sz w:val="22"/>
          <w:szCs w:val="22"/>
        </w:rPr>
      </w:pPr>
      <w:r>
        <w:rPr>
          <w:sz w:val="22"/>
          <w:szCs w:val="22"/>
        </w:rPr>
        <w:t xml:space="preserve">GERVE LIFE proiektua (2005 – 2008) </w:t>
      </w:r>
    </w:p>
    <w:p w:rsidR="003C5040" w:rsidRPr="003C5040" w:rsidRDefault="003C5040" w:rsidP="003C5040">
      <w:pPr>
        <w:pStyle w:val="Textoindependiente"/>
        <w:spacing w:line="360" w:lineRule="auto"/>
        <w:rPr>
          <w:rFonts w:cs="Arial"/>
          <w:sz w:val="22"/>
          <w:szCs w:val="22"/>
        </w:rPr>
      </w:pPr>
      <w:r>
        <w:rPr>
          <w:sz w:val="22"/>
          <w:szCs w:val="22"/>
        </w:rPr>
        <w:t xml:space="preserve">GIRE IMER </w:t>
      </w:r>
      <w:proofErr w:type="spellStart"/>
      <w:r>
        <w:rPr>
          <w:sz w:val="22"/>
          <w:szCs w:val="22"/>
        </w:rPr>
        <w:t>Interreg</w:t>
      </w:r>
      <w:proofErr w:type="spellEnd"/>
      <w:r>
        <w:rPr>
          <w:sz w:val="22"/>
          <w:szCs w:val="22"/>
        </w:rPr>
        <w:t xml:space="preserve"> proiektua (2005 – 2008) </w:t>
      </w:r>
    </w:p>
    <w:p w:rsidR="003C5040" w:rsidRPr="003C5040" w:rsidRDefault="003C5040" w:rsidP="003C5040">
      <w:pPr>
        <w:pStyle w:val="Textoindependiente"/>
        <w:spacing w:line="360" w:lineRule="auto"/>
        <w:rPr>
          <w:rFonts w:cs="Arial"/>
          <w:sz w:val="22"/>
          <w:szCs w:val="22"/>
        </w:rPr>
      </w:pPr>
      <w:r>
        <w:rPr>
          <w:sz w:val="22"/>
          <w:szCs w:val="22"/>
        </w:rPr>
        <w:t xml:space="preserve">BISOIAREN LURRALDEA LIFE proiektua (2015 – 2018) </w:t>
      </w:r>
    </w:p>
    <w:p w:rsidR="003C5040" w:rsidRPr="003C5040" w:rsidRDefault="003C5040" w:rsidP="003C5040">
      <w:pPr>
        <w:pStyle w:val="Textoindependiente"/>
        <w:spacing w:line="360" w:lineRule="auto"/>
        <w:rPr>
          <w:rFonts w:cs="Arial"/>
          <w:sz w:val="22"/>
          <w:szCs w:val="22"/>
        </w:rPr>
      </w:pPr>
      <w:r>
        <w:rPr>
          <w:sz w:val="22"/>
          <w:szCs w:val="22"/>
        </w:rPr>
        <w:t xml:space="preserve">IREKIBAI LIFE proiektua (2017 – 2020) </w:t>
      </w:r>
    </w:p>
    <w:p w:rsidR="003C5040" w:rsidRPr="003C5040" w:rsidRDefault="003C5040" w:rsidP="003C5040">
      <w:pPr>
        <w:pStyle w:val="Textoindependiente"/>
        <w:spacing w:line="360" w:lineRule="auto"/>
        <w:rPr>
          <w:rFonts w:cs="Arial"/>
          <w:sz w:val="22"/>
          <w:szCs w:val="22"/>
        </w:rPr>
      </w:pPr>
      <w:r>
        <w:rPr>
          <w:sz w:val="22"/>
          <w:szCs w:val="22"/>
        </w:rPr>
        <w:t xml:space="preserve">H2o GUREA </w:t>
      </w:r>
      <w:proofErr w:type="spellStart"/>
      <w:r>
        <w:rPr>
          <w:sz w:val="22"/>
          <w:szCs w:val="22"/>
        </w:rPr>
        <w:t>Interreg</w:t>
      </w:r>
      <w:proofErr w:type="spellEnd"/>
      <w:r>
        <w:rPr>
          <w:sz w:val="22"/>
          <w:szCs w:val="22"/>
        </w:rPr>
        <w:t xml:space="preserve"> </w:t>
      </w:r>
      <w:proofErr w:type="spellStart"/>
      <w:r>
        <w:rPr>
          <w:sz w:val="22"/>
          <w:szCs w:val="22"/>
        </w:rPr>
        <w:t>Poctefa</w:t>
      </w:r>
      <w:proofErr w:type="spellEnd"/>
      <w:r>
        <w:rPr>
          <w:sz w:val="22"/>
          <w:szCs w:val="22"/>
        </w:rPr>
        <w:t xml:space="preserve"> proiektua (2017 – 2020) </w:t>
      </w:r>
    </w:p>
    <w:p w:rsidR="003C5040" w:rsidRPr="003C5040" w:rsidRDefault="003C5040" w:rsidP="003C5040">
      <w:pPr>
        <w:pStyle w:val="Textoindependiente"/>
        <w:spacing w:line="360" w:lineRule="auto"/>
        <w:rPr>
          <w:rFonts w:cs="Arial"/>
          <w:sz w:val="22"/>
          <w:szCs w:val="22"/>
        </w:rPr>
      </w:pPr>
      <w:r>
        <w:rPr>
          <w:sz w:val="22"/>
          <w:szCs w:val="22"/>
        </w:rPr>
        <w:t xml:space="preserve">BISOIAREN LURRALDEA AFTER LIFE proiektua (2018 – 2019) </w:t>
      </w:r>
    </w:p>
    <w:p w:rsidR="003C5040" w:rsidRPr="003C5040" w:rsidRDefault="003C5040" w:rsidP="003C5040">
      <w:pPr>
        <w:pStyle w:val="Textoindependiente"/>
        <w:spacing w:line="360" w:lineRule="auto"/>
        <w:rPr>
          <w:rFonts w:cs="Arial"/>
          <w:sz w:val="22"/>
          <w:szCs w:val="22"/>
        </w:rPr>
      </w:pPr>
      <w:r>
        <w:rPr>
          <w:sz w:val="22"/>
          <w:szCs w:val="22"/>
        </w:rPr>
        <w:t xml:space="preserve">Bisoi europarraren populazioaren jarraipena egiteko azterlanak. </w:t>
      </w:r>
    </w:p>
    <w:p w:rsidR="003C5040" w:rsidRPr="003C5040" w:rsidRDefault="003C5040" w:rsidP="003C5040">
      <w:pPr>
        <w:pStyle w:val="Textoindependiente"/>
        <w:spacing w:line="360" w:lineRule="auto"/>
        <w:rPr>
          <w:rFonts w:cs="Arial"/>
          <w:sz w:val="22"/>
          <w:szCs w:val="22"/>
        </w:rPr>
      </w:pPr>
      <w:r>
        <w:rPr>
          <w:sz w:val="22"/>
          <w:szCs w:val="22"/>
        </w:rPr>
        <w:t xml:space="preserve">Azaltzen den diru zenbatekoa lanen guztizko kostua da, finantzaketa iturria gorabehera (Nafarroako Gobernua, la </w:t>
      </w:r>
      <w:proofErr w:type="spellStart"/>
      <w:r>
        <w:rPr>
          <w:sz w:val="22"/>
          <w:szCs w:val="22"/>
        </w:rPr>
        <w:t>Caixaren</w:t>
      </w:r>
      <w:proofErr w:type="spellEnd"/>
      <w:r>
        <w:rPr>
          <w:sz w:val="22"/>
          <w:szCs w:val="22"/>
        </w:rPr>
        <w:t xml:space="preserve"> Gizarte Ekintza, Europako Batzordea, etab.).  </w:t>
      </w:r>
    </w:p>
    <w:p w:rsidR="00AB1123" w:rsidRDefault="003C5040" w:rsidP="003C5040">
      <w:pPr>
        <w:pStyle w:val="Textoindependiente"/>
        <w:spacing w:line="360" w:lineRule="auto"/>
        <w:rPr>
          <w:rFonts w:cs="Arial"/>
          <w:sz w:val="22"/>
          <w:szCs w:val="22"/>
        </w:rPr>
      </w:pPr>
      <w:r>
        <w:rPr>
          <w:sz w:val="22"/>
          <w:szCs w:val="22"/>
        </w:rPr>
        <w:t xml:space="preserve">Barnean dago lanen kudeaketa administratiboaren zati bat; beraz, azaltzen diren kostuak gutxieneko kostutzat hartu behar dira. </w:t>
      </w:r>
    </w:p>
    <w:p w:rsidR="00AB1123" w:rsidRDefault="00AB1123">
      <w:pPr>
        <w:rPr>
          <w:rFonts w:ascii="Arial" w:hAnsi="Arial" w:cs="Arial"/>
          <w:sz w:val="22"/>
          <w:szCs w:val="22"/>
        </w:rPr>
      </w:pPr>
      <w:r>
        <w:br w:type="page"/>
      </w:r>
    </w:p>
    <w:p w:rsidR="003C5040" w:rsidRPr="003C5040" w:rsidRDefault="003C5040" w:rsidP="003C5040">
      <w:pPr>
        <w:pStyle w:val="Textoindependiente"/>
        <w:spacing w:line="360" w:lineRule="auto"/>
        <w:rPr>
          <w:rFonts w:cs="Arial"/>
          <w:b/>
          <w:sz w:val="22"/>
          <w:szCs w:val="22"/>
        </w:rPr>
      </w:pPr>
      <w:r>
        <w:rPr>
          <w:b/>
          <w:sz w:val="22"/>
          <w:szCs w:val="22"/>
        </w:rPr>
        <w:lastRenderedPageBreak/>
        <w:t xml:space="preserve">EGINDAKO LANEN LABURPENA </w:t>
      </w:r>
    </w:p>
    <w:p w:rsidR="003C5040" w:rsidRPr="003C5040" w:rsidRDefault="003C5040" w:rsidP="003C5040">
      <w:pPr>
        <w:pStyle w:val="Textoindependiente"/>
        <w:spacing w:line="360" w:lineRule="auto"/>
        <w:rPr>
          <w:rFonts w:cs="Arial"/>
          <w:b/>
          <w:sz w:val="22"/>
          <w:szCs w:val="22"/>
        </w:rPr>
      </w:pPr>
      <w:r>
        <w:rPr>
          <w:b/>
          <w:sz w:val="22"/>
          <w:szCs w:val="22"/>
        </w:rPr>
        <w:t xml:space="preserve">1. BASA ANIMALIEN HERIOTZA ARRISKUAK GUTXITZEAREKIN ZERIKUSIA DUTEN PROIEKTUAK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UGAZTUN TXIKI ETA ERTAINENTZAKO ZENBAIT PASABIDE EGOKITZEA, SAKANAKO IGAROBIDEAREN IRAGAZKORTASUN EKOLOGIKOA HOBETZEKO.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2008. Kostua: 90.000 €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ARTILLEROS ZUBIA (NA154 errepidea - </w:t>
      </w:r>
      <w:proofErr w:type="spellStart"/>
      <w:r>
        <w:rPr>
          <w:sz w:val="22"/>
          <w:szCs w:val="22"/>
        </w:rPr>
        <w:t>Longar</w:t>
      </w:r>
      <w:proofErr w:type="spellEnd"/>
      <w:r>
        <w:rPr>
          <w:sz w:val="22"/>
          <w:szCs w:val="22"/>
        </w:rPr>
        <w:t xml:space="preserve"> ibaia) IRAGAZKORTZEKO PROIEKTUA, UGAZTUN URTARRAK PASATZEN UZTEKO.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w:t>
      </w:r>
    </w:p>
    <w:p w:rsidR="003C5040" w:rsidRPr="003C5040" w:rsidRDefault="003C5040" w:rsidP="003C5040">
      <w:pPr>
        <w:pStyle w:val="Textoindependiente"/>
        <w:spacing w:line="360" w:lineRule="auto"/>
        <w:rPr>
          <w:rFonts w:cs="Arial"/>
          <w:sz w:val="22"/>
          <w:szCs w:val="22"/>
        </w:rPr>
      </w:pPr>
      <w:r>
        <w:rPr>
          <w:sz w:val="22"/>
          <w:szCs w:val="22"/>
        </w:rPr>
        <w:t xml:space="preserve">la </w:t>
      </w:r>
      <w:proofErr w:type="spellStart"/>
      <w:r>
        <w:rPr>
          <w:sz w:val="22"/>
          <w:szCs w:val="22"/>
        </w:rPr>
        <w:t>Caixaren</w:t>
      </w:r>
      <w:proofErr w:type="spellEnd"/>
      <w:r>
        <w:rPr>
          <w:sz w:val="22"/>
          <w:szCs w:val="22"/>
        </w:rPr>
        <w:t xml:space="preserve"> Gizarte Ekintza Fundazioa. 2009. Kostua: 23.094 €.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FIGAROLGO SIFOI BAT ALDATZEKO LANAK. </w:t>
      </w:r>
      <w:proofErr w:type="spellStart"/>
      <w:r>
        <w:rPr>
          <w:sz w:val="22"/>
          <w:szCs w:val="22"/>
        </w:rPr>
        <w:t>GAN-NIK</w:t>
      </w:r>
      <w:proofErr w:type="spellEnd"/>
      <w:r>
        <w:rPr>
          <w:sz w:val="22"/>
          <w:szCs w:val="22"/>
        </w:rPr>
        <w:t xml:space="preserve">. </w:t>
      </w:r>
    </w:p>
    <w:p w:rsidR="00382037" w:rsidRDefault="003C5040" w:rsidP="003C5040">
      <w:pPr>
        <w:pStyle w:val="Textoindependiente"/>
        <w:spacing w:after="0" w:line="360" w:lineRule="auto"/>
        <w:rPr>
          <w:rFonts w:cs="Arial"/>
          <w:sz w:val="22"/>
          <w:szCs w:val="22"/>
        </w:rPr>
      </w:pPr>
      <w:r>
        <w:rPr>
          <w:sz w:val="22"/>
          <w:szCs w:val="22"/>
        </w:rPr>
        <w:t xml:space="preserve">la </w:t>
      </w:r>
      <w:proofErr w:type="spellStart"/>
      <w:r>
        <w:rPr>
          <w:sz w:val="22"/>
          <w:szCs w:val="22"/>
        </w:rPr>
        <w:t>Caixaren</w:t>
      </w:r>
      <w:proofErr w:type="spellEnd"/>
      <w:r>
        <w:rPr>
          <w:sz w:val="22"/>
          <w:szCs w:val="22"/>
        </w:rPr>
        <w:t xml:space="preserve"> Gizarte Ekintza Fundazioa. 2014. Kostua: 2.500 €.</w:t>
      </w:r>
    </w:p>
    <w:p w:rsidR="003C5040" w:rsidRPr="003C5040" w:rsidRDefault="003C5040" w:rsidP="003C5040">
      <w:pPr>
        <w:pStyle w:val="Textoindependiente"/>
        <w:spacing w:line="360" w:lineRule="auto"/>
        <w:rPr>
          <w:rFonts w:cs="Arial"/>
          <w:b/>
          <w:sz w:val="22"/>
          <w:szCs w:val="22"/>
        </w:rPr>
      </w:pPr>
      <w:r>
        <w:rPr>
          <w:b/>
          <w:sz w:val="22"/>
          <w:szCs w:val="22"/>
        </w:rPr>
        <w:t xml:space="preserve">2. BISOI EUROPARRAREN ETA BESTE ESPEZIE BATZUEN HABITATAK HOBETZEAREKIN ZERIKUSIA DUTEN PROIEKTUAK </w:t>
      </w:r>
    </w:p>
    <w:p w:rsidR="003C5040" w:rsidRPr="003C5040" w:rsidRDefault="003C5040" w:rsidP="003C5040">
      <w:pPr>
        <w:pStyle w:val="Textoindependiente"/>
        <w:spacing w:line="360" w:lineRule="auto"/>
        <w:rPr>
          <w:rFonts w:cs="Arial"/>
          <w:sz w:val="22"/>
          <w:szCs w:val="22"/>
        </w:rPr>
      </w:pPr>
      <w:r>
        <w:rPr>
          <w:sz w:val="22"/>
          <w:szCs w:val="22"/>
        </w:rPr>
        <w:t xml:space="preserve"> •</w:t>
      </w:r>
      <w:r>
        <w:rPr>
          <w:sz w:val="22"/>
          <w:szCs w:val="22"/>
        </w:rPr>
        <w:tab/>
        <w:t xml:space="preserve">FALTZESKO SOTO BAJO ALDEKO INGURUMEN- ETA PAISAIA-EGOKITZAPENERAKO PROIEKTUA.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2010. Kostua: </w:t>
      </w:r>
    </w:p>
    <w:p w:rsidR="003C5040" w:rsidRPr="003C5040" w:rsidRDefault="003C5040" w:rsidP="003C5040">
      <w:pPr>
        <w:pStyle w:val="Textoindependiente"/>
        <w:spacing w:line="360" w:lineRule="auto"/>
        <w:rPr>
          <w:rFonts w:cs="Arial"/>
          <w:sz w:val="22"/>
          <w:szCs w:val="22"/>
        </w:rPr>
      </w:pPr>
      <w:r>
        <w:rPr>
          <w:sz w:val="22"/>
          <w:szCs w:val="22"/>
        </w:rPr>
        <w:t xml:space="preserve">179.996,13 €.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ULTZAMAKO ETA BASABURUKO </w:t>
      </w:r>
      <w:proofErr w:type="spellStart"/>
      <w:r>
        <w:rPr>
          <w:sz w:val="22"/>
          <w:szCs w:val="22"/>
        </w:rPr>
        <w:t>KBE-AREN</w:t>
      </w:r>
      <w:proofErr w:type="spellEnd"/>
      <w:r>
        <w:rPr>
          <w:sz w:val="22"/>
          <w:szCs w:val="22"/>
        </w:rPr>
        <w:t xml:space="preserve"> ETA HARIZTIETAKO PAISAIA BABESTUAREN KUDEAKETA PLANAREN ESPARRUAN ARKIL ETA ULTZAMA IBAIEN BAZTERRAK LEHENGORATZEKO PROIEKTUA.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w:t>
      </w:r>
    </w:p>
    <w:p w:rsidR="003C5040" w:rsidRPr="003C5040" w:rsidRDefault="003C5040" w:rsidP="003C5040">
      <w:pPr>
        <w:pStyle w:val="Textoindependiente"/>
        <w:spacing w:line="360" w:lineRule="auto"/>
        <w:rPr>
          <w:rFonts w:cs="Arial"/>
          <w:sz w:val="22"/>
          <w:szCs w:val="22"/>
        </w:rPr>
      </w:pPr>
      <w:r>
        <w:rPr>
          <w:sz w:val="22"/>
          <w:szCs w:val="22"/>
        </w:rPr>
        <w:t xml:space="preserve">la </w:t>
      </w:r>
      <w:proofErr w:type="spellStart"/>
      <w:r>
        <w:rPr>
          <w:sz w:val="22"/>
          <w:szCs w:val="22"/>
        </w:rPr>
        <w:t>Caixaren</w:t>
      </w:r>
      <w:proofErr w:type="spellEnd"/>
      <w:r>
        <w:rPr>
          <w:sz w:val="22"/>
          <w:szCs w:val="22"/>
        </w:rPr>
        <w:t xml:space="preserve"> Gizarte Ekintza Fundazioa. 2011. Kostua: 149.043 €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LONGAR IBAIKO (VIANA) IGAROBIDE EKOLOGIKOA LEHENGORATZEKO PROIEKTUA.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2011. Kostua: </w:t>
      </w:r>
    </w:p>
    <w:p w:rsidR="003C5040" w:rsidRPr="003C5040" w:rsidRDefault="003C5040" w:rsidP="003C5040">
      <w:pPr>
        <w:pStyle w:val="Textoindependiente"/>
        <w:spacing w:line="360" w:lineRule="auto"/>
        <w:rPr>
          <w:rFonts w:cs="Arial"/>
          <w:sz w:val="22"/>
          <w:szCs w:val="22"/>
        </w:rPr>
      </w:pPr>
      <w:r>
        <w:rPr>
          <w:sz w:val="22"/>
          <w:szCs w:val="22"/>
        </w:rPr>
        <w:t xml:space="preserve">139.300 €.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ZABALTZETAKO IDOIAREN ETA UNTZITI ETA ELORTZ IBAIEN BAZTERRAK LEHENGORATZEKO PROIEKTUA.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w:t>
      </w:r>
    </w:p>
    <w:p w:rsidR="003C5040" w:rsidRPr="003C5040" w:rsidRDefault="003C5040" w:rsidP="003C5040">
      <w:pPr>
        <w:pStyle w:val="Textoindependiente"/>
        <w:spacing w:line="360" w:lineRule="auto"/>
        <w:rPr>
          <w:rFonts w:cs="Arial"/>
          <w:sz w:val="22"/>
          <w:szCs w:val="22"/>
        </w:rPr>
      </w:pPr>
      <w:r>
        <w:rPr>
          <w:sz w:val="22"/>
          <w:szCs w:val="22"/>
        </w:rPr>
        <w:t xml:space="preserve"> 2012. Kostua: 30.000 €. </w:t>
      </w:r>
    </w:p>
    <w:p w:rsidR="003C5040" w:rsidRPr="003C5040" w:rsidRDefault="003C5040" w:rsidP="003C5040">
      <w:pPr>
        <w:pStyle w:val="Textoindependiente"/>
        <w:spacing w:line="360" w:lineRule="auto"/>
        <w:rPr>
          <w:rFonts w:cs="Arial"/>
          <w:sz w:val="22"/>
          <w:szCs w:val="22"/>
        </w:rPr>
      </w:pPr>
      <w:r>
        <w:rPr>
          <w:sz w:val="22"/>
          <w:szCs w:val="22"/>
        </w:rPr>
        <w:lastRenderedPageBreak/>
        <w:t>•</w:t>
      </w:r>
      <w:r>
        <w:rPr>
          <w:sz w:val="22"/>
          <w:szCs w:val="22"/>
        </w:rPr>
        <w:tab/>
        <w:t xml:space="preserve">ULTZAMA IBAIKO UR-BAZTERREKO EKOSISTEMA KONTSERBATZEKO JARDUKETEN PROIEKTUA.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w:t>
      </w:r>
    </w:p>
    <w:p w:rsidR="003C5040" w:rsidRPr="003C5040" w:rsidRDefault="003C5040" w:rsidP="003C5040">
      <w:pPr>
        <w:pStyle w:val="Textoindependiente"/>
        <w:spacing w:line="360" w:lineRule="auto"/>
        <w:rPr>
          <w:rFonts w:cs="Arial"/>
          <w:sz w:val="22"/>
          <w:szCs w:val="22"/>
        </w:rPr>
      </w:pPr>
      <w:r>
        <w:rPr>
          <w:sz w:val="22"/>
          <w:szCs w:val="22"/>
        </w:rPr>
        <w:t xml:space="preserve">2012. Kostua: 50.132 €.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IRAITZOZEN UR-BAZTERREKO EKOSISTEMA LEHENGORATZEKO PROIEKTUA.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2012. Kostua: 50.132 €.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UTZITAKO LABORANTZA LURZATI BATZUETAN IBARBASO NATURALA BERRESKURATZEA ZIDAKOS IBAIAN. </w:t>
      </w:r>
    </w:p>
    <w:p w:rsidR="003C5040" w:rsidRPr="003C5040" w:rsidRDefault="003C5040" w:rsidP="003C5040">
      <w:pPr>
        <w:pStyle w:val="Textoindependiente"/>
        <w:spacing w:line="360" w:lineRule="auto"/>
        <w:rPr>
          <w:rFonts w:cs="Arial"/>
          <w:sz w:val="22"/>
          <w:szCs w:val="22"/>
        </w:rPr>
      </w:pPr>
      <w:r>
        <w:rPr>
          <w:sz w:val="22"/>
          <w:szCs w:val="22"/>
        </w:rPr>
        <w:t xml:space="preserve">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w:t>
      </w:r>
    </w:p>
    <w:p w:rsidR="003C5040" w:rsidRPr="003C5040" w:rsidRDefault="003C5040" w:rsidP="003C5040">
      <w:pPr>
        <w:pStyle w:val="Textoindependiente"/>
        <w:spacing w:line="360" w:lineRule="auto"/>
        <w:rPr>
          <w:rFonts w:cs="Arial"/>
          <w:sz w:val="22"/>
          <w:szCs w:val="22"/>
        </w:rPr>
      </w:pPr>
      <w:r>
        <w:rPr>
          <w:sz w:val="22"/>
          <w:szCs w:val="22"/>
        </w:rPr>
        <w:t xml:space="preserve"> 2013. Kostua: 52.000 €.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BASABURUA IBAIAREN BAZTERRAK LEHENGORATZEKO PROIEKTUA. </w:t>
      </w:r>
    </w:p>
    <w:p w:rsidR="003C5040" w:rsidRPr="003C5040" w:rsidRDefault="003C5040" w:rsidP="003C5040">
      <w:pPr>
        <w:pStyle w:val="Textoindependiente"/>
        <w:spacing w:line="360" w:lineRule="auto"/>
        <w:rPr>
          <w:rFonts w:cs="Arial"/>
          <w:sz w:val="22"/>
          <w:szCs w:val="22"/>
        </w:rPr>
      </w:pP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2014. Kostua: 33.222 €. </w:t>
      </w:r>
    </w:p>
    <w:p w:rsidR="003C5040" w:rsidRPr="003C5040" w:rsidRDefault="003C5040" w:rsidP="003C5040">
      <w:pPr>
        <w:pStyle w:val="Textoindependiente"/>
        <w:spacing w:line="360" w:lineRule="auto"/>
        <w:rPr>
          <w:rFonts w:cs="Arial"/>
          <w:sz w:val="22"/>
          <w:szCs w:val="22"/>
        </w:rPr>
      </w:pPr>
      <w:r>
        <w:rPr>
          <w:sz w:val="22"/>
          <w:szCs w:val="22"/>
        </w:rPr>
        <w:t>•</w:t>
      </w:r>
      <w:r>
        <w:rPr>
          <w:sz w:val="22"/>
          <w:szCs w:val="22"/>
        </w:rPr>
        <w:tab/>
        <w:t xml:space="preserve">IGAROBIDE EKOLOGIKOA HOBETZEKO PROIEKTUA, DOS REINOS AINTZIRAKO </w:t>
      </w:r>
      <w:proofErr w:type="spellStart"/>
      <w:r>
        <w:rPr>
          <w:sz w:val="22"/>
          <w:szCs w:val="22"/>
        </w:rPr>
        <w:t>KBE-AREN</w:t>
      </w:r>
      <w:proofErr w:type="spellEnd"/>
      <w:r>
        <w:rPr>
          <w:sz w:val="22"/>
          <w:szCs w:val="22"/>
        </w:rPr>
        <w:t xml:space="preserve"> ETA ARAGOI ETA ARGA IBAIEN BEHEKO TARTEETAKO </w:t>
      </w:r>
      <w:proofErr w:type="spellStart"/>
      <w:r>
        <w:rPr>
          <w:sz w:val="22"/>
          <w:szCs w:val="22"/>
        </w:rPr>
        <w:t>KBE-AREN</w:t>
      </w:r>
      <w:proofErr w:type="spellEnd"/>
      <w:r>
        <w:rPr>
          <w:sz w:val="22"/>
          <w:szCs w:val="22"/>
        </w:rPr>
        <w:t xml:space="preserve"> ARTEAN, ZARRAKAZTELUKO UDAL MUGAPEAN. </w:t>
      </w:r>
      <w:proofErr w:type="spellStart"/>
      <w:r>
        <w:rPr>
          <w:sz w:val="22"/>
          <w:szCs w:val="22"/>
        </w:rPr>
        <w:t>GAN-NIK</w:t>
      </w:r>
      <w:proofErr w:type="spellEnd"/>
      <w:r>
        <w:rPr>
          <w:sz w:val="22"/>
          <w:szCs w:val="22"/>
        </w:rPr>
        <w:t xml:space="preserve">. la </w:t>
      </w:r>
      <w:proofErr w:type="spellStart"/>
      <w:r>
        <w:rPr>
          <w:sz w:val="22"/>
          <w:szCs w:val="22"/>
        </w:rPr>
        <w:t>Caixaren</w:t>
      </w:r>
      <w:proofErr w:type="spellEnd"/>
      <w:r>
        <w:rPr>
          <w:sz w:val="22"/>
          <w:szCs w:val="22"/>
        </w:rPr>
        <w:t xml:space="preserve"> Gizarte Ekintza Fundazioa. </w:t>
      </w:r>
    </w:p>
    <w:p w:rsidR="00382037" w:rsidRDefault="003C5040" w:rsidP="003C5040">
      <w:pPr>
        <w:pStyle w:val="Textoindependiente"/>
        <w:spacing w:line="360" w:lineRule="auto"/>
        <w:rPr>
          <w:rFonts w:cs="Arial"/>
          <w:sz w:val="22"/>
          <w:szCs w:val="22"/>
        </w:rPr>
      </w:pPr>
      <w:r>
        <w:rPr>
          <w:sz w:val="22"/>
          <w:szCs w:val="22"/>
        </w:rPr>
        <w:t xml:space="preserve"> 2015 (28.147,67 </w:t>
      </w:r>
      <w:proofErr w:type="spellStart"/>
      <w:r>
        <w:rPr>
          <w:sz w:val="22"/>
          <w:szCs w:val="22"/>
        </w:rPr>
        <w:t>€)</w:t>
      </w:r>
      <w:proofErr w:type="spellEnd"/>
      <w:r>
        <w:rPr>
          <w:sz w:val="22"/>
          <w:szCs w:val="22"/>
        </w:rPr>
        <w:t xml:space="preserve">. </w:t>
      </w:r>
    </w:p>
    <w:p w:rsidR="003C5040" w:rsidRPr="003C5040" w:rsidRDefault="003C5040" w:rsidP="003C5040">
      <w:pPr>
        <w:pStyle w:val="Textoindependiente"/>
        <w:spacing w:line="360" w:lineRule="auto"/>
        <w:rPr>
          <w:rFonts w:cs="Arial"/>
          <w:b/>
          <w:sz w:val="22"/>
          <w:szCs w:val="22"/>
        </w:rPr>
      </w:pPr>
      <w:r>
        <w:rPr>
          <w:b/>
          <w:sz w:val="22"/>
          <w:szCs w:val="22"/>
        </w:rPr>
        <w:t xml:space="preserve">3. LIFE Natura PROIEKTUA: BISOI EUROPARRA BIZI DEN IBAIETAKO EKOSISTEMEN KUDEAKETA - GERVE (LIFE NAT/E/000073). Kostua: 1.691.650 €. </w:t>
      </w:r>
    </w:p>
    <w:p w:rsidR="00382037" w:rsidRDefault="003C5040" w:rsidP="003C5040">
      <w:pPr>
        <w:pStyle w:val="Textoindependiente"/>
        <w:spacing w:after="0" w:line="360" w:lineRule="auto"/>
        <w:rPr>
          <w:rFonts w:cs="Arial"/>
          <w:sz w:val="22"/>
          <w:szCs w:val="22"/>
        </w:rPr>
      </w:pPr>
      <w:r>
        <w:rPr>
          <w:sz w:val="22"/>
          <w:szCs w:val="22"/>
        </w:rPr>
        <w:t xml:space="preserve">Hau da LIFE proiektu horren helburu orokorra: “ibai sistema jarraitu bat berriz eratzea, sistemako prozesu eta interakzio ekologiko eta </w:t>
      </w:r>
      <w:proofErr w:type="spellStart"/>
      <w:r>
        <w:rPr>
          <w:sz w:val="22"/>
          <w:szCs w:val="22"/>
        </w:rPr>
        <w:t>hidromorfologikoei</w:t>
      </w:r>
      <w:proofErr w:type="spellEnd"/>
      <w:r>
        <w:rPr>
          <w:sz w:val="22"/>
          <w:szCs w:val="22"/>
        </w:rPr>
        <w:t xml:space="preserve"> eusteko zabalera eta kalitate ekologiko nahikoak izanen dituena, ibaiaren dinamika eta animaliak hartzeko ahalmena hobetzeko, animalien heriotza ez-naturalak gutxitzeko eta ibai ibilguan animalien mugimenduak errazteko”.</w:t>
      </w:r>
    </w:p>
    <w:p w:rsidR="00F85CBB" w:rsidRPr="00F85CBB" w:rsidRDefault="00F85CBB" w:rsidP="00F85CBB">
      <w:pPr>
        <w:pStyle w:val="Textoindependiente"/>
        <w:spacing w:line="360" w:lineRule="auto"/>
        <w:rPr>
          <w:rFonts w:cs="Arial"/>
          <w:sz w:val="22"/>
          <w:szCs w:val="22"/>
        </w:rPr>
      </w:pPr>
      <w:r>
        <w:rPr>
          <w:sz w:val="22"/>
          <w:szCs w:val="22"/>
        </w:rPr>
        <w:t xml:space="preserve">LIFE proiektuaren edukiaren laburpena: </w:t>
      </w:r>
    </w:p>
    <w:p w:rsidR="00F85CBB" w:rsidRPr="00F85CBB" w:rsidRDefault="00F85CBB" w:rsidP="00F85CBB">
      <w:pPr>
        <w:pStyle w:val="Textoindependiente"/>
        <w:spacing w:line="360" w:lineRule="auto"/>
        <w:rPr>
          <w:rFonts w:cs="Arial"/>
          <w:b/>
          <w:sz w:val="22"/>
          <w:szCs w:val="22"/>
        </w:rPr>
      </w:pPr>
      <w:r>
        <w:rPr>
          <w:b/>
          <w:sz w:val="22"/>
          <w:szCs w:val="22"/>
        </w:rPr>
        <w:t xml:space="preserve">A. Prestalanak egitea, kudeaketa planak edota ekintza planak idaztea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prospekzioa egitea (tranpak jarriz) Arga eta Aragoi ibaien elkargunean, 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dentsitate handiko gunearen mugak zehazteko Arga ibaian.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kontserbaziorako gidalerroak prestatzea. </w:t>
      </w:r>
    </w:p>
    <w:p w:rsidR="00F85CBB" w:rsidRPr="00F85CBB" w:rsidRDefault="00F85CBB" w:rsidP="00F85CBB">
      <w:pPr>
        <w:pStyle w:val="Textoindependiente"/>
        <w:spacing w:line="360" w:lineRule="auto"/>
        <w:rPr>
          <w:rFonts w:cs="Arial"/>
          <w:b/>
          <w:sz w:val="22"/>
          <w:szCs w:val="22"/>
        </w:rPr>
      </w:pPr>
      <w:r>
        <w:rPr>
          <w:b/>
          <w:sz w:val="22"/>
          <w:szCs w:val="22"/>
        </w:rPr>
        <w:t>B.</w:t>
      </w:r>
      <w:r>
        <w:rPr>
          <w:b/>
          <w:sz w:val="22"/>
          <w:szCs w:val="22"/>
        </w:rPr>
        <w:tab/>
        <w:t xml:space="preserve">Biotopoa kudeatzeko unean uneko lanak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Abandonatutako erreka eta meandroak lehengoratzea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r>
      <w:proofErr w:type="spellStart"/>
      <w:r>
        <w:rPr>
          <w:sz w:val="22"/>
          <w:szCs w:val="22"/>
        </w:rPr>
        <w:t>Hezeguneak</w:t>
      </w:r>
      <w:proofErr w:type="spellEnd"/>
      <w:r>
        <w:rPr>
          <w:sz w:val="22"/>
          <w:szCs w:val="22"/>
        </w:rPr>
        <w:t xml:space="preserve"> sortzea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Zaborrak eta zabortegiak kentzea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92A0 eta 92D0 Batasuneko intereseko habitatak lehengoratzea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92A0 eta 92D0 Batasuneko intereseko habitaten kalitatea hobetzea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Harri-lubetak </w:t>
      </w:r>
      <w:proofErr w:type="spellStart"/>
      <w:r>
        <w:rPr>
          <w:sz w:val="22"/>
          <w:szCs w:val="22"/>
        </w:rPr>
        <w:t>landareztatzea</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Harri-lubetak kentzea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Lubetak </w:t>
      </w:r>
      <w:proofErr w:type="spellStart"/>
      <w:r>
        <w:rPr>
          <w:sz w:val="22"/>
          <w:szCs w:val="22"/>
        </w:rPr>
        <w:t>iragazkortzea</w:t>
      </w:r>
      <w:proofErr w:type="spellEnd"/>
      <w:r>
        <w:rPr>
          <w:sz w:val="22"/>
          <w:szCs w:val="22"/>
        </w:rPr>
        <w:t xml:space="preserve"> </w:t>
      </w:r>
    </w:p>
    <w:p w:rsidR="00F85CBB" w:rsidRPr="00F85CBB" w:rsidRDefault="00F85CBB" w:rsidP="00F85CBB">
      <w:pPr>
        <w:pStyle w:val="Textoindependiente"/>
        <w:spacing w:line="360" w:lineRule="auto"/>
        <w:rPr>
          <w:rFonts w:cs="Arial"/>
          <w:b/>
          <w:sz w:val="22"/>
          <w:szCs w:val="22"/>
        </w:rPr>
      </w:pPr>
      <w:r>
        <w:rPr>
          <w:b/>
          <w:sz w:val="22"/>
          <w:szCs w:val="22"/>
        </w:rPr>
        <w:t>C.</w:t>
      </w:r>
      <w:r>
        <w:rPr>
          <w:b/>
          <w:sz w:val="22"/>
          <w:szCs w:val="22"/>
        </w:rPr>
        <w:tab/>
        <w:t xml:space="preserve">Biotopoaren aldian behingo kudeaketa </w:t>
      </w:r>
    </w:p>
    <w:p w:rsidR="00F85CBB" w:rsidRPr="00F85CBB" w:rsidRDefault="00F85CBB" w:rsidP="00F85CBB">
      <w:pPr>
        <w:pStyle w:val="Textoindependiente"/>
        <w:spacing w:line="360" w:lineRule="auto"/>
        <w:rPr>
          <w:rFonts w:cs="Arial"/>
          <w:sz w:val="22"/>
          <w:szCs w:val="22"/>
        </w:rPr>
      </w:pPr>
      <w:r>
        <w:rPr>
          <w:sz w:val="22"/>
          <w:szCs w:val="22"/>
        </w:rPr>
        <w:t>Bisoi europar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asko harrapatuta hiltzen diren gune beltzak ezabatzea errepideetan.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San Adrianen dagoen bisoi amerikarren (</w:t>
      </w:r>
      <w:proofErr w:type="spellStart"/>
      <w:r>
        <w:rPr>
          <w:sz w:val="22"/>
          <w:szCs w:val="22"/>
        </w:rPr>
        <w:t>Mustela</w:t>
      </w:r>
      <w:proofErr w:type="spellEnd"/>
      <w:r>
        <w:rPr>
          <w:sz w:val="22"/>
          <w:szCs w:val="22"/>
        </w:rPr>
        <w:t xml:space="preserve"> vison) haztegiaren inguruko ur-lasterretan prospekzioa egitea, ale basatuak atzeman eta suntsitzeko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Arga eta Aragoi ibaietako 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populazioaren ezaugarri genetikoak ikertzea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Arga eta Aragoi ibaietako 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populazioaren osasun egoera ikertzea </w:t>
      </w:r>
    </w:p>
    <w:p w:rsidR="00F85CBB" w:rsidRPr="00F85CBB" w:rsidRDefault="00F85CBB" w:rsidP="00F85CBB">
      <w:pPr>
        <w:pStyle w:val="Textoindependiente"/>
        <w:spacing w:line="360" w:lineRule="auto"/>
        <w:rPr>
          <w:rFonts w:cs="Arial"/>
          <w:sz w:val="22"/>
          <w:szCs w:val="22"/>
        </w:rPr>
      </w:pPr>
      <w:r>
        <w:rPr>
          <w:sz w:val="22"/>
          <w:szCs w:val="22"/>
        </w:rPr>
        <w:t xml:space="preserve"> </w:t>
      </w:r>
    </w:p>
    <w:p w:rsidR="00F85CBB" w:rsidRPr="00F85CBB" w:rsidRDefault="00F85CBB" w:rsidP="00F85CBB">
      <w:pPr>
        <w:pStyle w:val="Textoindependiente"/>
        <w:spacing w:line="360" w:lineRule="auto"/>
        <w:rPr>
          <w:rFonts w:cs="Arial"/>
          <w:b/>
          <w:sz w:val="22"/>
          <w:szCs w:val="22"/>
        </w:rPr>
      </w:pPr>
      <w:r>
        <w:rPr>
          <w:b/>
          <w:sz w:val="22"/>
          <w:szCs w:val="22"/>
        </w:rPr>
        <w:t xml:space="preserve">D. Herritarrak sentikortzea eta emaitzen berri zabaltzea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Arga eta Aragoi ibaietako ingurumen arazoak gizarteari erakusteko komunikazio programa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Erabilera publikoko ekipamendua jartzea Arga eta Aragoi ibaien tarte batzuetan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LIFE proiektuari buruzko komunikazio kanpaina  </w:t>
      </w:r>
    </w:p>
    <w:p w:rsidR="00F85CBB" w:rsidRPr="00382037" w:rsidRDefault="00F85CBB" w:rsidP="00F85CBB">
      <w:pPr>
        <w:pStyle w:val="Textoindependiente"/>
        <w:spacing w:line="360" w:lineRule="auto"/>
        <w:rPr>
          <w:rFonts w:cs="Arial"/>
          <w:b/>
          <w:sz w:val="22"/>
          <w:szCs w:val="22"/>
        </w:rPr>
      </w:pPr>
      <w:r>
        <w:rPr>
          <w:b/>
          <w:sz w:val="22"/>
          <w:szCs w:val="22"/>
        </w:rPr>
        <w:t xml:space="preserve">4. GIRE IMER </w:t>
      </w:r>
      <w:proofErr w:type="spellStart"/>
      <w:r>
        <w:rPr>
          <w:b/>
          <w:sz w:val="22"/>
          <w:szCs w:val="22"/>
        </w:rPr>
        <w:t>Interreg</w:t>
      </w:r>
      <w:proofErr w:type="spellEnd"/>
      <w:r>
        <w:rPr>
          <w:b/>
          <w:sz w:val="22"/>
          <w:szCs w:val="22"/>
        </w:rPr>
        <w:t xml:space="preserve"> PROIEKTUA. Kostua: 1.065.067 € </w:t>
      </w:r>
    </w:p>
    <w:p w:rsidR="00F85CBB" w:rsidRPr="00F85CBB" w:rsidRDefault="00F85CBB" w:rsidP="00F85CBB">
      <w:pPr>
        <w:pStyle w:val="Textoindependiente"/>
        <w:spacing w:line="360" w:lineRule="auto"/>
        <w:rPr>
          <w:rFonts w:cs="Arial"/>
          <w:sz w:val="22"/>
          <w:szCs w:val="22"/>
        </w:rPr>
      </w:pPr>
      <w:r>
        <w:rPr>
          <w:sz w:val="22"/>
          <w:szCs w:val="22"/>
        </w:rPr>
        <w:t xml:space="preserve">GIRE IMER proiektuak Europako Ibaien Kudeaketa Integrala du oinarri; kasu honetan Aragoi eta Garona ibaiak kudeatzen dira, Habitatei buruzko Zuzentaraua eta Urari buruzko Esparru Zuzentaraua aplikatuta. </w:t>
      </w:r>
    </w:p>
    <w:p w:rsidR="00F85CBB" w:rsidRPr="00F85CBB" w:rsidRDefault="00F85CBB" w:rsidP="00F85CBB">
      <w:pPr>
        <w:pStyle w:val="Textoindependiente"/>
        <w:spacing w:line="360" w:lineRule="auto"/>
        <w:rPr>
          <w:rFonts w:cs="Arial"/>
          <w:sz w:val="22"/>
          <w:szCs w:val="22"/>
        </w:rPr>
      </w:pPr>
      <w:r>
        <w:rPr>
          <w:sz w:val="22"/>
          <w:szCs w:val="22"/>
        </w:rPr>
        <w:t xml:space="preserve">Aragoi ibaiko bisoi europarraren populazioa Nafarroako eta Iberiar penintsulako onenetakoa da. Proiektu honen bidez, espeziearen populazioa zenbatetsi </w:t>
      </w:r>
      <w:proofErr w:type="spellStart"/>
      <w:r>
        <w:rPr>
          <w:sz w:val="22"/>
          <w:szCs w:val="22"/>
        </w:rPr>
        <w:t>zen</w:t>
      </w:r>
      <w:proofErr w:type="spellEnd"/>
      <w:r>
        <w:rPr>
          <w:sz w:val="22"/>
          <w:szCs w:val="22"/>
        </w:rPr>
        <w:t xml:space="preserve"> Aragoi ibaiaren beheko tartean; ale batzuen </w:t>
      </w:r>
      <w:proofErr w:type="spellStart"/>
      <w:r>
        <w:rPr>
          <w:sz w:val="22"/>
          <w:szCs w:val="22"/>
        </w:rPr>
        <w:t>irratijarraipena</w:t>
      </w:r>
      <w:proofErr w:type="spellEnd"/>
      <w:r>
        <w:rPr>
          <w:sz w:val="22"/>
          <w:szCs w:val="22"/>
        </w:rPr>
        <w:t xml:space="preserve"> egin zen, espazioa eta denbora nola erabiltzen duten eta habitata nola aukeratzen duten jakiteko; populazioaren osasun egoera aztertu zen; faunarentzako pasabideak egokitzeko neurriak hartu ziren, harrapatuta hiltzea saihesteko; espezieari buruzko zabalkunderako materiala berrargitaratu zen, eta haragijale mehatxatu honen kontserbaziorako gidalerro eta gomendio teknikoak diseinatu eta argitaratu ziren.  </w:t>
      </w:r>
    </w:p>
    <w:p w:rsidR="00F85CBB" w:rsidRPr="00382037" w:rsidRDefault="00F85CBB" w:rsidP="00F85CBB">
      <w:pPr>
        <w:pStyle w:val="Textoindependiente"/>
        <w:spacing w:line="360" w:lineRule="auto"/>
        <w:rPr>
          <w:rFonts w:cs="Arial"/>
          <w:b/>
          <w:sz w:val="22"/>
          <w:szCs w:val="22"/>
        </w:rPr>
      </w:pPr>
      <w:r>
        <w:rPr>
          <w:b/>
          <w:sz w:val="22"/>
          <w:szCs w:val="22"/>
        </w:rPr>
        <w:t xml:space="preserve">5. BISOIAREN LURRALDEA LIFE PROIEKTUA (LIFE09 NAT/ES/531) Kostua: 6.360.048 € </w:t>
      </w:r>
    </w:p>
    <w:p w:rsidR="00F85CBB" w:rsidRPr="00F85CBB" w:rsidRDefault="00F85CBB" w:rsidP="00F85CBB">
      <w:pPr>
        <w:pStyle w:val="Textoindependiente"/>
        <w:spacing w:line="360" w:lineRule="auto"/>
        <w:rPr>
          <w:rFonts w:cs="Arial"/>
          <w:sz w:val="22"/>
          <w:szCs w:val="22"/>
        </w:rPr>
      </w:pPr>
      <w:r>
        <w:rPr>
          <w:sz w:val="22"/>
          <w:szCs w:val="22"/>
        </w:rPr>
        <w:t>“BISOIAREN LURRALDEA - 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bizileku den ibai eremuko ingurumen-berreskurapena” proiektuaren helburua da biodibertsitatea berreskuratzea “Aragoi eta Arga ibaien beheko tarteak” (ES 2200035) </w:t>
      </w:r>
      <w:proofErr w:type="spellStart"/>
      <w:r>
        <w:rPr>
          <w:sz w:val="22"/>
          <w:szCs w:val="22"/>
        </w:rPr>
        <w:t>KBEan</w:t>
      </w:r>
      <w:proofErr w:type="spellEnd"/>
      <w:r>
        <w:rPr>
          <w:sz w:val="22"/>
          <w:szCs w:val="22"/>
        </w:rPr>
        <w:t xml:space="preserve">, bertan baitago Europako mendebaldean bisoi europarraren dentsitate handiena duen gunea. Proiektuaren bidez bisoi europarraren kontserbazio egoera hobetu nahi da haren habitaten hobekuntzaren bitartez, eta horrela bisoi europarraren inguru honetako populazioa indartu. </w:t>
      </w:r>
    </w:p>
    <w:p w:rsidR="00F85CBB" w:rsidRPr="00F85CBB" w:rsidRDefault="00F85CBB" w:rsidP="00F85CBB">
      <w:pPr>
        <w:pStyle w:val="Textoindependiente"/>
        <w:spacing w:line="360" w:lineRule="auto"/>
        <w:rPr>
          <w:rFonts w:cs="Arial"/>
          <w:sz w:val="22"/>
          <w:szCs w:val="22"/>
        </w:rPr>
      </w:pPr>
      <w:r>
        <w:rPr>
          <w:sz w:val="22"/>
          <w:szCs w:val="22"/>
        </w:rPr>
        <w:t xml:space="preserve">LIFE proiektuaren edukiaren laburpena: </w:t>
      </w:r>
    </w:p>
    <w:p w:rsidR="00F85CBB" w:rsidRPr="003C0BBB" w:rsidRDefault="00F85CBB" w:rsidP="00F85CBB">
      <w:pPr>
        <w:pStyle w:val="Textoindependiente"/>
        <w:spacing w:line="360" w:lineRule="auto"/>
        <w:rPr>
          <w:rFonts w:cs="Arial"/>
          <w:b/>
          <w:sz w:val="22"/>
          <w:szCs w:val="22"/>
        </w:rPr>
      </w:pPr>
      <w:r>
        <w:rPr>
          <w:b/>
          <w:sz w:val="22"/>
          <w:szCs w:val="22"/>
        </w:rPr>
        <w:t xml:space="preserve">A EKINTZAK. Prestalanak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Eraikuntza proiektuak egitea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Landareak ekoiztea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Espezie </w:t>
      </w:r>
      <w:proofErr w:type="spellStart"/>
      <w:r>
        <w:rPr>
          <w:sz w:val="22"/>
          <w:szCs w:val="22"/>
        </w:rPr>
        <w:t>aloktono</w:t>
      </w:r>
      <w:proofErr w:type="spellEnd"/>
      <w:r>
        <w:rPr>
          <w:sz w:val="22"/>
          <w:szCs w:val="22"/>
        </w:rPr>
        <w:t xml:space="preserve"> eta inbaditzaileen presentziari buruzko diagnostikoa egitea proiektuaren eremuan, halakoak ezabatzeko </w:t>
      </w:r>
    </w:p>
    <w:p w:rsidR="00F85CBB" w:rsidRPr="003C0BBB" w:rsidRDefault="00F85CBB" w:rsidP="00F85CBB">
      <w:pPr>
        <w:pStyle w:val="Textoindependiente"/>
        <w:spacing w:line="360" w:lineRule="auto"/>
        <w:rPr>
          <w:rFonts w:cs="Arial"/>
          <w:b/>
          <w:sz w:val="22"/>
          <w:szCs w:val="22"/>
        </w:rPr>
      </w:pPr>
      <w:r>
        <w:rPr>
          <w:b/>
          <w:sz w:val="22"/>
          <w:szCs w:val="22"/>
        </w:rPr>
        <w:t xml:space="preserve">B EKINTZAK. Lursailak erosi edo alokatzea, eta erabiltzeko eskubideengatik ordaintzea </w:t>
      </w:r>
    </w:p>
    <w:p w:rsidR="00F85CBB" w:rsidRPr="003C0BBB" w:rsidRDefault="00F85CBB" w:rsidP="00F85CBB">
      <w:pPr>
        <w:pStyle w:val="Textoindependiente"/>
        <w:spacing w:line="360" w:lineRule="auto"/>
        <w:rPr>
          <w:rFonts w:cs="Arial"/>
          <w:sz w:val="22"/>
          <w:szCs w:val="22"/>
        </w:rPr>
      </w:pPr>
      <w:r>
        <w:rPr>
          <w:b/>
          <w:sz w:val="22"/>
          <w:szCs w:val="22"/>
        </w:rPr>
        <w:t>C EKINTZAK. Ibai habitata kudeatzea</w:t>
      </w:r>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Lubetak atzera ekarri edo kendu eta ibai eremua handitzea.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Abandonatutako meandroen lotura hidraulikoa eta hobekuntza ekologikoa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Bisoi europarraren (</w:t>
      </w:r>
      <w:proofErr w:type="spellStart"/>
      <w:r>
        <w:rPr>
          <w:sz w:val="22"/>
          <w:szCs w:val="22"/>
        </w:rPr>
        <w:t>Mustela</w:t>
      </w:r>
      <w:proofErr w:type="spellEnd"/>
      <w:r>
        <w:rPr>
          <w:sz w:val="22"/>
          <w:szCs w:val="22"/>
        </w:rPr>
        <w:t xml:space="preserve"> </w:t>
      </w:r>
      <w:proofErr w:type="spellStart"/>
      <w:r>
        <w:rPr>
          <w:sz w:val="22"/>
          <w:szCs w:val="22"/>
        </w:rPr>
        <w:t>lutreola</w:t>
      </w:r>
      <w:proofErr w:type="spellEnd"/>
      <w:r>
        <w:rPr>
          <w:sz w:val="22"/>
          <w:szCs w:val="22"/>
        </w:rPr>
        <w:t xml:space="preserve">) berariazko habitatak berreskuratzea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Kontserbaziorako interesekoak diren beste ibai habitat batzuk lehengoratzea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Espezie </w:t>
      </w:r>
      <w:proofErr w:type="spellStart"/>
      <w:r>
        <w:rPr>
          <w:sz w:val="22"/>
          <w:szCs w:val="22"/>
        </w:rPr>
        <w:t>aloktono</w:t>
      </w:r>
      <w:proofErr w:type="spellEnd"/>
      <w:r>
        <w:rPr>
          <w:sz w:val="22"/>
          <w:szCs w:val="22"/>
        </w:rPr>
        <w:t xml:space="preserve"> eta inbaditzaileak ezabatzea </w:t>
      </w:r>
    </w:p>
    <w:p w:rsidR="00F85CBB" w:rsidRPr="003C0BBB" w:rsidRDefault="00F85CBB" w:rsidP="00F85CBB">
      <w:pPr>
        <w:pStyle w:val="Textoindependiente"/>
        <w:spacing w:line="360" w:lineRule="auto"/>
        <w:rPr>
          <w:rFonts w:cs="Arial"/>
          <w:b/>
          <w:sz w:val="22"/>
          <w:szCs w:val="22"/>
        </w:rPr>
      </w:pPr>
      <w:r>
        <w:rPr>
          <w:b/>
          <w:sz w:val="22"/>
          <w:szCs w:val="22"/>
        </w:rPr>
        <w:t xml:space="preserve">D EKINTZAK. Gizartea sentikortzea eta emaitzen berri zabaltzea </w:t>
      </w:r>
    </w:p>
    <w:p w:rsidR="00F85CBB" w:rsidRPr="003C0BBB" w:rsidRDefault="00F85CBB" w:rsidP="00F85CBB">
      <w:pPr>
        <w:pStyle w:val="Textoindependiente"/>
        <w:spacing w:line="360" w:lineRule="auto"/>
        <w:rPr>
          <w:rFonts w:cs="Arial"/>
          <w:b/>
          <w:sz w:val="22"/>
          <w:szCs w:val="22"/>
        </w:rPr>
      </w:pPr>
      <w:r>
        <w:rPr>
          <w:b/>
          <w:sz w:val="22"/>
          <w:szCs w:val="22"/>
        </w:rPr>
        <w:t xml:space="preserve">E EKINTZAK. Proiektuaren kudeaketa eta jarraipena </w:t>
      </w:r>
    </w:p>
    <w:p w:rsidR="003C0BBB" w:rsidRDefault="00F85CBB" w:rsidP="00F85CBB">
      <w:pPr>
        <w:pStyle w:val="Textoindependiente"/>
        <w:spacing w:line="360" w:lineRule="auto"/>
        <w:rPr>
          <w:rFonts w:cs="Arial"/>
          <w:sz w:val="22"/>
          <w:szCs w:val="22"/>
        </w:rPr>
      </w:pPr>
      <w:r>
        <w:rPr>
          <w:sz w:val="22"/>
          <w:szCs w:val="22"/>
        </w:rPr>
        <w:t xml:space="preserve"> </w:t>
      </w:r>
    </w:p>
    <w:p w:rsidR="00382037" w:rsidRDefault="00F85CBB" w:rsidP="00D05D84">
      <w:pPr>
        <w:rPr>
          <w:rFonts w:ascii="Arial" w:hAnsi="Arial" w:cs="Arial"/>
          <w:b/>
          <w:sz w:val="22"/>
          <w:szCs w:val="22"/>
        </w:rPr>
      </w:pPr>
      <w:r>
        <w:rPr>
          <w:rFonts w:ascii="Arial" w:hAnsi="Arial"/>
          <w:b/>
          <w:sz w:val="22"/>
          <w:szCs w:val="22"/>
        </w:rPr>
        <w:t xml:space="preserve">6. IREKIBAI LIFE PROIEKTUA (LIFE 14 NAT/ES/00186) eta H2o GUREA </w:t>
      </w:r>
      <w:proofErr w:type="spellStart"/>
      <w:r>
        <w:rPr>
          <w:rFonts w:ascii="Arial" w:hAnsi="Arial"/>
          <w:b/>
          <w:sz w:val="22"/>
          <w:szCs w:val="22"/>
        </w:rPr>
        <w:t>Interreg</w:t>
      </w:r>
      <w:proofErr w:type="spellEnd"/>
      <w:r>
        <w:rPr>
          <w:rFonts w:ascii="Arial" w:hAnsi="Arial"/>
          <w:b/>
          <w:sz w:val="22"/>
          <w:szCs w:val="22"/>
        </w:rPr>
        <w:t xml:space="preserve"> </w:t>
      </w:r>
      <w:proofErr w:type="spellStart"/>
      <w:r>
        <w:rPr>
          <w:rFonts w:ascii="Arial" w:hAnsi="Arial"/>
          <w:b/>
          <w:sz w:val="22"/>
          <w:szCs w:val="22"/>
        </w:rPr>
        <w:t>Poctefa</w:t>
      </w:r>
      <w:proofErr w:type="spellEnd"/>
      <w:r>
        <w:rPr>
          <w:rFonts w:ascii="Arial" w:hAnsi="Arial"/>
          <w:b/>
          <w:sz w:val="22"/>
          <w:szCs w:val="22"/>
        </w:rPr>
        <w:t xml:space="preserve"> PROIEKTUA. </w:t>
      </w:r>
    </w:p>
    <w:p w:rsidR="00F85CBB" w:rsidRPr="00F85CBB" w:rsidRDefault="00F85CBB" w:rsidP="00F85CBB">
      <w:pPr>
        <w:pStyle w:val="Textoindependiente"/>
        <w:spacing w:line="360" w:lineRule="auto"/>
        <w:rPr>
          <w:rFonts w:cs="Arial"/>
          <w:sz w:val="22"/>
          <w:szCs w:val="22"/>
        </w:rPr>
      </w:pPr>
      <w:r>
        <w:rPr>
          <w:sz w:val="22"/>
          <w:szCs w:val="22"/>
        </w:rPr>
        <w:t xml:space="preserve">IREKIBAI LIFE proiektuaren esparruan 2016-2019 bitartean bisoi amerikarra kontrolatzeko egindako kanpainei dagokien guztia bisoi amerikarraren gaineko jarduketen atalean jaso da. </w:t>
      </w:r>
    </w:p>
    <w:p w:rsidR="00F85CBB" w:rsidRPr="00F85CBB" w:rsidRDefault="00F85CBB" w:rsidP="00F85CBB">
      <w:pPr>
        <w:pStyle w:val="Textoindependiente"/>
        <w:spacing w:line="360" w:lineRule="auto"/>
        <w:rPr>
          <w:rFonts w:cs="Arial"/>
          <w:sz w:val="22"/>
          <w:szCs w:val="22"/>
        </w:rPr>
      </w:pPr>
      <w:r>
        <w:rPr>
          <w:sz w:val="22"/>
          <w:szCs w:val="22"/>
        </w:rPr>
        <w:t xml:space="preserve"> </w:t>
      </w:r>
    </w:p>
    <w:p w:rsidR="00F85CBB" w:rsidRPr="003C0BBB" w:rsidRDefault="00CF1A6D" w:rsidP="00F85CBB">
      <w:pPr>
        <w:pStyle w:val="Textoindependiente"/>
        <w:spacing w:line="360" w:lineRule="auto"/>
        <w:rPr>
          <w:rFonts w:cs="Arial"/>
          <w:b/>
          <w:sz w:val="22"/>
          <w:szCs w:val="22"/>
        </w:rPr>
      </w:pPr>
      <w:r>
        <w:rPr>
          <w:b/>
          <w:sz w:val="22"/>
          <w:szCs w:val="22"/>
        </w:rPr>
        <w:t xml:space="preserve">7. BISOIAREN LURRALDEA </w:t>
      </w:r>
      <w:proofErr w:type="spellStart"/>
      <w:r>
        <w:rPr>
          <w:b/>
          <w:sz w:val="22"/>
          <w:szCs w:val="22"/>
        </w:rPr>
        <w:t>After</w:t>
      </w:r>
      <w:proofErr w:type="spellEnd"/>
      <w:r>
        <w:rPr>
          <w:b/>
          <w:sz w:val="22"/>
          <w:szCs w:val="22"/>
        </w:rPr>
        <w:t xml:space="preserve"> LIFE PROIEKTUA (LIFE09 NAT/ES/531).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Bisoiaren Lurraldea deritzon eremuan bisoi europarraren habitata eta intereseko habitatak hobetzeko jarduketen proposamena; jarduketa horiek EErekiko konpromisoan jasorik daude. </w:t>
      </w:r>
      <w:proofErr w:type="spellStart"/>
      <w:r>
        <w:rPr>
          <w:sz w:val="22"/>
          <w:szCs w:val="22"/>
        </w:rPr>
        <w:t>GAN-NIK</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 xml:space="preserve">2018. Kostua: 43.097 €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r>
      <w:proofErr w:type="spellStart"/>
      <w:r>
        <w:rPr>
          <w:sz w:val="22"/>
          <w:szCs w:val="22"/>
        </w:rPr>
        <w:t>GAN-NIKi</w:t>
      </w:r>
      <w:proofErr w:type="spellEnd"/>
      <w:r>
        <w:rPr>
          <w:sz w:val="22"/>
          <w:szCs w:val="22"/>
        </w:rPr>
        <w:t xml:space="preserve"> egindako enkarguan aurreikusten diren azterketak eta lan teknikoak (Bisoiaren Lurraldeko jarraipen eta monitorizazio lanak). 2018. Kostua: 20.000€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Bisoiaren Lurraldean bisoi europarraren habitata eta intereseko habitatak hobetzeko jarduketen proposamena (2019-2020). </w:t>
      </w:r>
      <w:proofErr w:type="spellStart"/>
      <w:r>
        <w:rPr>
          <w:sz w:val="22"/>
          <w:szCs w:val="22"/>
        </w:rPr>
        <w:t>GAN-NIK</w:t>
      </w:r>
      <w:proofErr w:type="spellEnd"/>
      <w:r>
        <w:rPr>
          <w:sz w:val="22"/>
          <w:szCs w:val="22"/>
        </w:rPr>
        <w:t xml:space="preserve">. 2019. Kostua: 32.794,5 € </w:t>
      </w:r>
    </w:p>
    <w:p w:rsidR="00382037" w:rsidRDefault="00F85CBB" w:rsidP="00F85CBB">
      <w:pPr>
        <w:pStyle w:val="Textoindependiente"/>
        <w:spacing w:line="360" w:lineRule="auto"/>
        <w:rPr>
          <w:rFonts w:cs="Arial"/>
          <w:sz w:val="22"/>
          <w:szCs w:val="22"/>
        </w:rPr>
      </w:pPr>
      <w:r>
        <w:rPr>
          <w:sz w:val="22"/>
          <w:szCs w:val="22"/>
        </w:rPr>
        <w:t>•</w:t>
      </w:r>
      <w:r>
        <w:rPr>
          <w:sz w:val="22"/>
          <w:szCs w:val="22"/>
        </w:rPr>
        <w:tab/>
      </w:r>
      <w:proofErr w:type="spellStart"/>
      <w:r>
        <w:rPr>
          <w:sz w:val="22"/>
          <w:szCs w:val="22"/>
        </w:rPr>
        <w:t>GAN-NIKi</w:t>
      </w:r>
      <w:proofErr w:type="spellEnd"/>
      <w:r>
        <w:rPr>
          <w:sz w:val="22"/>
          <w:szCs w:val="22"/>
        </w:rPr>
        <w:t xml:space="preserve"> egindako enkarguan aurreikusten diren azterketak eta lan teknikoak (Bisoiaren Lurraldeko jarraipen eta monitorizazio lanak). 2019. Kostua: 53.849,60€ </w:t>
      </w:r>
    </w:p>
    <w:p w:rsidR="00F85CBB" w:rsidRPr="003C0BBB" w:rsidRDefault="00F85CBB" w:rsidP="00F85CBB">
      <w:pPr>
        <w:pStyle w:val="Textoindependiente"/>
        <w:spacing w:line="360" w:lineRule="auto"/>
        <w:rPr>
          <w:rFonts w:cs="Arial"/>
          <w:b/>
          <w:sz w:val="22"/>
          <w:szCs w:val="22"/>
        </w:rPr>
      </w:pPr>
      <w:r>
        <w:rPr>
          <w:b/>
          <w:sz w:val="22"/>
          <w:szCs w:val="22"/>
        </w:rPr>
        <w:t xml:space="preserve">8. BISOI EUROPARRAREN POPULAZIOAREN JARRAIPENA EGITEKO AZTERLANAK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t xml:space="preserve">Urtero tranpak jartzea bisoi europarraren populazioa kontrolatzeko Arga eta Aragoi ibaietan, kontrolpeko tartean. </w:t>
      </w:r>
    </w:p>
    <w:p w:rsidR="00F85CBB" w:rsidRPr="00F85CBB" w:rsidRDefault="00F85CBB" w:rsidP="00F85CBB">
      <w:pPr>
        <w:pStyle w:val="Textoindependiente"/>
        <w:spacing w:line="360" w:lineRule="auto"/>
        <w:rPr>
          <w:rFonts w:cs="Arial"/>
          <w:sz w:val="22"/>
          <w:szCs w:val="22"/>
        </w:rPr>
      </w:pPr>
      <w:r>
        <w:rPr>
          <w:sz w:val="22"/>
          <w:szCs w:val="22"/>
        </w:rPr>
        <w:t>a.</w:t>
      </w:r>
      <w:r>
        <w:rPr>
          <w:sz w:val="22"/>
          <w:szCs w:val="22"/>
        </w:rPr>
        <w:tab/>
        <w:t xml:space="preserve">2004. urtea: 81.000 € </w:t>
      </w:r>
    </w:p>
    <w:p w:rsidR="00F85CBB" w:rsidRPr="00F85CBB" w:rsidRDefault="00F85CBB" w:rsidP="00F85CBB">
      <w:pPr>
        <w:pStyle w:val="Textoindependiente"/>
        <w:spacing w:line="360" w:lineRule="auto"/>
        <w:rPr>
          <w:rFonts w:cs="Arial"/>
          <w:sz w:val="22"/>
          <w:szCs w:val="22"/>
        </w:rPr>
      </w:pPr>
      <w:r>
        <w:rPr>
          <w:sz w:val="22"/>
          <w:szCs w:val="22"/>
        </w:rPr>
        <w:t>b.</w:t>
      </w:r>
      <w:r>
        <w:rPr>
          <w:sz w:val="22"/>
          <w:szCs w:val="22"/>
        </w:rPr>
        <w:tab/>
        <w:t xml:space="preserve">2005-2008 bitarteko urteak: GERVE LIFE proiektuan eta GIRE IMER </w:t>
      </w:r>
      <w:proofErr w:type="spellStart"/>
      <w:r>
        <w:rPr>
          <w:sz w:val="22"/>
          <w:szCs w:val="22"/>
        </w:rPr>
        <w:t>Interreg</w:t>
      </w:r>
      <w:proofErr w:type="spellEnd"/>
      <w:r>
        <w:rPr>
          <w:sz w:val="22"/>
          <w:szCs w:val="22"/>
        </w:rPr>
        <w:t xml:space="preserve"> proiektuan sartutako partida. </w:t>
      </w:r>
    </w:p>
    <w:p w:rsidR="00F85CBB" w:rsidRPr="00F85CBB" w:rsidRDefault="00F85CBB" w:rsidP="00F85CBB">
      <w:pPr>
        <w:pStyle w:val="Textoindependiente"/>
        <w:spacing w:line="360" w:lineRule="auto"/>
        <w:rPr>
          <w:rFonts w:cs="Arial"/>
          <w:sz w:val="22"/>
          <w:szCs w:val="22"/>
        </w:rPr>
      </w:pPr>
      <w:r>
        <w:rPr>
          <w:sz w:val="22"/>
          <w:szCs w:val="22"/>
        </w:rPr>
        <w:t>c.</w:t>
      </w:r>
      <w:r>
        <w:rPr>
          <w:sz w:val="22"/>
          <w:szCs w:val="22"/>
        </w:rPr>
        <w:tab/>
        <w:t xml:space="preserve">2009. urtea: 9.280 € </w:t>
      </w:r>
    </w:p>
    <w:p w:rsidR="00F85CBB" w:rsidRPr="00F85CBB" w:rsidRDefault="00F85CBB" w:rsidP="00F85CBB">
      <w:pPr>
        <w:pStyle w:val="Textoindependiente"/>
        <w:spacing w:line="360" w:lineRule="auto"/>
        <w:rPr>
          <w:rFonts w:cs="Arial"/>
          <w:sz w:val="22"/>
          <w:szCs w:val="22"/>
        </w:rPr>
      </w:pPr>
      <w:r>
        <w:rPr>
          <w:sz w:val="22"/>
          <w:szCs w:val="22"/>
        </w:rPr>
        <w:t>d.</w:t>
      </w:r>
      <w:r>
        <w:rPr>
          <w:sz w:val="22"/>
          <w:szCs w:val="22"/>
        </w:rPr>
        <w:tab/>
        <w:t xml:space="preserve">2010. urtea: 18.717,24 € </w:t>
      </w:r>
    </w:p>
    <w:p w:rsidR="00F85CBB" w:rsidRPr="00F85CBB" w:rsidRDefault="00F85CBB" w:rsidP="00F85CBB">
      <w:pPr>
        <w:pStyle w:val="Textoindependiente"/>
        <w:spacing w:line="360" w:lineRule="auto"/>
        <w:rPr>
          <w:rFonts w:cs="Arial"/>
          <w:sz w:val="22"/>
          <w:szCs w:val="22"/>
        </w:rPr>
      </w:pPr>
      <w:r>
        <w:rPr>
          <w:sz w:val="22"/>
          <w:szCs w:val="22"/>
        </w:rPr>
        <w:t>e.</w:t>
      </w:r>
      <w:r>
        <w:rPr>
          <w:sz w:val="22"/>
          <w:szCs w:val="22"/>
        </w:rPr>
        <w:tab/>
        <w:t xml:space="preserve">2011. urtea: 9.510,09 € </w:t>
      </w:r>
    </w:p>
    <w:p w:rsidR="00F85CBB" w:rsidRPr="00F85CBB" w:rsidRDefault="00F85CBB" w:rsidP="00F85CBB">
      <w:pPr>
        <w:pStyle w:val="Textoindependiente"/>
        <w:spacing w:line="360" w:lineRule="auto"/>
        <w:rPr>
          <w:rFonts w:cs="Arial"/>
          <w:sz w:val="22"/>
          <w:szCs w:val="22"/>
        </w:rPr>
      </w:pPr>
      <w:r>
        <w:rPr>
          <w:sz w:val="22"/>
          <w:szCs w:val="22"/>
        </w:rPr>
        <w:t>f.</w:t>
      </w:r>
      <w:r>
        <w:rPr>
          <w:sz w:val="22"/>
          <w:szCs w:val="22"/>
        </w:rPr>
        <w:tab/>
        <w:t xml:space="preserve">2012. urtea: 17.259,74 € </w:t>
      </w:r>
    </w:p>
    <w:p w:rsidR="00F85CBB" w:rsidRPr="00F85CBB" w:rsidRDefault="00F85CBB" w:rsidP="00F85CBB">
      <w:pPr>
        <w:pStyle w:val="Textoindependiente"/>
        <w:spacing w:line="360" w:lineRule="auto"/>
        <w:rPr>
          <w:rFonts w:cs="Arial"/>
          <w:sz w:val="22"/>
          <w:szCs w:val="22"/>
        </w:rPr>
      </w:pPr>
      <w:r>
        <w:rPr>
          <w:sz w:val="22"/>
          <w:szCs w:val="22"/>
        </w:rPr>
        <w:t>g.</w:t>
      </w:r>
      <w:r>
        <w:rPr>
          <w:sz w:val="22"/>
          <w:szCs w:val="22"/>
        </w:rPr>
        <w:tab/>
        <w:t xml:space="preserve">2013. urtea: 8.263,09 € </w:t>
      </w:r>
    </w:p>
    <w:p w:rsidR="00F85CBB" w:rsidRPr="00F85CBB" w:rsidRDefault="00F85CBB" w:rsidP="00F85CBB">
      <w:pPr>
        <w:pStyle w:val="Textoindependiente"/>
        <w:spacing w:line="360" w:lineRule="auto"/>
        <w:rPr>
          <w:rFonts w:cs="Arial"/>
          <w:sz w:val="22"/>
          <w:szCs w:val="22"/>
        </w:rPr>
      </w:pPr>
      <w:r>
        <w:rPr>
          <w:sz w:val="22"/>
          <w:szCs w:val="22"/>
        </w:rPr>
        <w:t>h.</w:t>
      </w:r>
      <w:r>
        <w:rPr>
          <w:sz w:val="22"/>
          <w:szCs w:val="22"/>
        </w:rPr>
        <w:tab/>
        <w:t xml:space="preserve">2014. urtea: 7.260 </w:t>
      </w:r>
      <w:proofErr w:type="spellStart"/>
      <w:r>
        <w:rPr>
          <w:sz w:val="22"/>
          <w:szCs w:val="22"/>
        </w:rPr>
        <w:t>€*</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i.</w:t>
      </w:r>
      <w:r>
        <w:rPr>
          <w:sz w:val="22"/>
          <w:szCs w:val="22"/>
        </w:rPr>
        <w:tab/>
        <w:t xml:space="preserve">2015. urtea: 14.520 </w:t>
      </w:r>
      <w:proofErr w:type="spellStart"/>
      <w:r>
        <w:rPr>
          <w:sz w:val="22"/>
          <w:szCs w:val="22"/>
        </w:rPr>
        <w:t>€*</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j.</w:t>
      </w:r>
      <w:r>
        <w:rPr>
          <w:sz w:val="22"/>
          <w:szCs w:val="22"/>
        </w:rPr>
        <w:tab/>
        <w:t xml:space="preserve">2016. urtea: 7.260 </w:t>
      </w:r>
      <w:proofErr w:type="spellStart"/>
      <w:r>
        <w:rPr>
          <w:sz w:val="22"/>
          <w:szCs w:val="22"/>
        </w:rPr>
        <w:t>€*</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k.</w:t>
      </w:r>
      <w:r>
        <w:rPr>
          <w:sz w:val="22"/>
          <w:szCs w:val="22"/>
        </w:rPr>
        <w:tab/>
        <w:t xml:space="preserve">2017. urtea: 7.260 </w:t>
      </w:r>
      <w:proofErr w:type="spellStart"/>
      <w:r>
        <w:rPr>
          <w:sz w:val="22"/>
          <w:szCs w:val="22"/>
        </w:rPr>
        <w:t>€*</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l.</w:t>
      </w:r>
      <w:r>
        <w:rPr>
          <w:sz w:val="22"/>
          <w:szCs w:val="22"/>
        </w:rPr>
        <w:tab/>
        <w:t xml:space="preserve">2018. urtea: 7.260 </w:t>
      </w:r>
      <w:proofErr w:type="spellStart"/>
      <w:r>
        <w:rPr>
          <w:sz w:val="22"/>
          <w:szCs w:val="22"/>
        </w:rPr>
        <w:t>€*</w:t>
      </w:r>
      <w:proofErr w:type="spellEnd"/>
      <w:r>
        <w:rPr>
          <w:sz w:val="22"/>
          <w:szCs w:val="22"/>
        </w:rPr>
        <w:t xml:space="preserve"> </w:t>
      </w:r>
    </w:p>
    <w:p w:rsidR="00F85CBB" w:rsidRPr="00F85CBB" w:rsidRDefault="00F85CBB" w:rsidP="00F85CBB">
      <w:pPr>
        <w:pStyle w:val="Textoindependiente"/>
        <w:spacing w:line="360" w:lineRule="auto"/>
        <w:rPr>
          <w:rFonts w:cs="Arial"/>
          <w:sz w:val="22"/>
          <w:szCs w:val="22"/>
        </w:rPr>
      </w:pPr>
      <w:r>
        <w:rPr>
          <w:sz w:val="22"/>
          <w:szCs w:val="22"/>
        </w:rPr>
        <w:t>m.</w:t>
      </w:r>
      <w:r>
        <w:rPr>
          <w:sz w:val="22"/>
          <w:szCs w:val="22"/>
        </w:rPr>
        <w:tab/>
        <w:t xml:space="preserve">2019. urtea: BISOIAREN LURRALDEA </w:t>
      </w:r>
      <w:proofErr w:type="spellStart"/>
      <w:r>
        <w:rPr>
          <w:sz w:val="22"/>
          <w:szCs w:val="22"/>
        </w:rPr>
        <w:t>AFTER-LIFE</w:t>
      </w:r>
      <w:proofErr w:type="spellEnd"/>
      <w:r>
        <w:rPr>
          <w:sz w:val="22"/>
          <w:szCs w:val="22"/>
        </w:rPr>
        <w:t xml:space="preserve"> PROIEKTUAN sartutako partida (2019-2020). </w:t>
      </w:r>
    </w:p>
    <w:p w:rsidR="00F85CBB" w:rsidRPr="00F85CBB" w:rsidRDefault="00F85CBB" w:rsidP="00F85CBB">
      <w:pPr>
        <w:pStyle w:val="Textoindependiente"/>
        <w:spacing w:line="360" w:lineRule="auto"/>
        <w:rPr>
          <w:rFonts w:cs="Arial"/>
          <w:sz w:val="22"/>
          <w:szCs w:val="22"/>
        </w:rPr>
      </w:pPr>
      <w:r>
        <w:rPr>
          <w:sz w:val="22"/>
          <w:szCs w:val="22"/>
        </w:rPr>
        <w:t xml:space="preserve">*zenbatetsitako partida </w:t>
      </w:r>
    </w:p>
    <w:p w:rsidR="00F85CBB" w:rsidRPr="00F85CBB" w:rsidRDefault="00F85CBB" w:rsidP="00F85CBB">
      <w:pPr>
        <w:pStyle w:val="Textoindependiente"/>
        <w:spacing w:line="360" w:lineRule="auto"/>
        <w:rPr>
          <w:rFonts w:cs="Arial"/>
          <w:sz w:val="22"/>
          <w:szCs w:val="22"/>
        </w:rPr>
      </w:pPr>
      <w:r>
        <w:rPr>
          <w:sz w:val="22"/>
          <w:szCs w:val="22"/>
        </w:rPr>
        <w:t>•</w:t>
      </w:r>
      <w:r>
        <w:rPr>
          <w:sz w:val="22"/>
          <w:szCs w:val="22"/>
        </w:rPr>
        <w:tab/>
      </w:r>
      <w:proofErr w:type="spellStart"/>
      <w:r>
        <w:rPr>
          <w:sz w:val="22"/>
          <w:szCs w:val="22"/>
        </w:rPr>
        <w:t>Nekropsiak</w:t>
      </w:r>
      <w:proofErr w:type="spellEnd"/>
      <w:r>
        <w:rPr>
          <w:sz w:val="22"/>
          <w:szCs w:val="22"/>
        </w:rPr>
        <w:t xml:space="preserve">, osasun azterketak, bisoien txakur-mukieriaren azterketa, eta azterketa genetikoak. </w:t>
      </w:r>
    </w:p>
    <w:p w:rsidR="00F85CBB" w:rsidRPr="00F85CBB" w:rsidRDefault="00F85CBB" w:rsidP="00F85CBB">
      <w:pPr>
        <w:pStyle w:val="Textoindependiente"/>
        <w:spacing w:line="360" w:lineRule="auto"/>
        <w:rPr>
          <w:rFonts w:cs="Arial"/>
          <w:sz w:val="22"/>
          <w:szCs w:val="22"/>
        </w:rPr>
      </w:pPr>
      <w:r>
        <w:rPr>
          <w:sz w:val="22"/>
          <w:szCs w:val="22"/>
        </w:rPr>
        <w:t>a.</w:t>
      </w:r>
      <w:r>
        <w:rPr>
          <w:sz w:val="22"/>
          <w:szCs w:val="22"/>
        </w:rPr>
        <w:tab/>
        <w:t xml:space="preserve">2005-2008 bitarteko urteak: GERVE LIFE proiektuan eta GIRE IMER </w:t>
      </w:r>
      <w:proofErr w:type="spellStart"/>
      <w:r>
        <w:rPr>
          <w:sz w:val="22"/>
          <w:szCs w:val="22"/>
        </w:rPr>
        <w:t>Interreg</w:t>
      </w:r>
      <w:proofErr w:type="spellEnd"/>
      <w:r>
        <w:rPr>
          <w:sz w:val="22"/>
          <w:szCs w:val="22"/>
        </w:rPr>
        <w:t xml:space="preserve"> proiektuan sartutako partida. </w:t>
      </w:r>
    </w:p>
    <w:p w:rsidR="00F85CBB" w:rsidRPr="00F85CBB" w:rsidRDefault="00F85CBB" w:rsidP="00F85CBB">
      <w:pPr>
        <w:pStyle w:val="Textoindependiente"/>
        <w:spacing w:line="360" w:lineRule="auto"/>
        <w:rPr>
          <w:rFonts w:cs="Arial"/>
          <w:sz w:val="22"/>
          <w:szCs w:val="22"/>
        </w:rPr>
      </w:pPr>
      <w:r>
        <w:rPr>
          <w:sz w:val="22"/>
          <w:szCs w:val="22"/>
        </w:rPr>
        <w:t>b.</w:t>
      </w:r>
      <w:r>
        <w:rPr>
          <w:sz w:val="22"/>
          <w:szCs w:val="22"/>
        </w:rPr>
        <w:tab/>
        <w:t xml:space="preserve">2010. urtea: 20.000,01€ </w:t>
      </w:r>
    </w:p>
    <w:p w:rsidR="00F85CBB" w:rsidRPr="00F85CBB" w:rsidRDefault="00F85CBB" w:rsidP="00F85CBB">
      <w:pPr>
        <w:pStyle w:val="Textoindependiente"/>
        <w:spacing w:line="360" w:lineRule="auto"/>
        <w:rPr>
          <w:rFonts w:cs="Arial"/>
          <w:sz w:val="22"/>
          <w:szCs w:val="22"/>
        </w:rPr>
      </w:pPr>
      <w:r>
        <w:rPr>
          <w:sz w:val="22"/>
          <w:szCs w:val="22"/>
        </w:rPr>
        <w:t>c.</w:t>
      </w:r>
      <w:r>
        <w:rPr>
          <w:sz w:val="22"/>
          <w:szCs w:val="22"/>
        </w:rPr>
        <w:tab/>
        <w:t xml:space="preserve">2014. urtea: 5.700 € </w:t>
      </w:r>
    </w:p>
    <w:p w:rsidR="00F85CBB" w:rsidRPr="00F85CBB" w:rsidRDefault="00F85CBB" w:rsidP="00F85CBB">
      <w:pPr>
        <w:pStyle w:val="Textoindependiente"/>
        <w:spacing w:line="360" w:lineRule="auto"/>
        <w:rPr>
          <w:rFonts w:cs="Arial"/>
          <w:sz w:val="22"/>
          <w:szCs w:val="22"/>
        </w:rPr>
      </w:pPr>
      <w:r>
        <w:rPr>
          <w:sz w:val="22"/>
          <w:szCs w:val="22"/>
        </w:rPr>
        <w:t>d.</w:t>
      </w:r>
      <w:r>
        <w:rPr>
          <w:sz w:val="22"/>
          <w:szCs w:val="22"/>
        </w:rPr>
        <w:tab/>
        <w:t xml:space="preserve">2015. urtea: 5.370,28 € </w:t>
      </w:r>
    </w:p>
    <w:p w:rsidR="00F85CBB" w:rsidRPr="00F85CBB" w:rsidRDefault="00F85CBB" w:rsidP="00F85CBB">
      <w:pPr>
        <w:pStyle w:val="Textoindependiente"/>
        <w:spacing w:line="360" w:lineRule="auto"/>
        <w:rPr>
          <w:rFonts w:cs="Arial"/>
          <w:sz w:val="22"/>
          <w:szCs w:val="22"/>
        </w:rPr>
      </w:pPr>
      <w:r>
        <w:rPr>
          <w:sz w:val="22"/>
          <w:szCs w:val="22"/>
        </w:rPr>
        <w:t>e.</w:t>
      </w:r>
      <w:r>
        <w:rPr>
          <w:sz w:val="22"/>
          <w:szCs w:val="22"/>
        </w:rPr>
        <w:tab/>
        <w:t xml:space="preserve">2016. urtea: 5.960,63 € </w:t>
      </w:r>
    </w:p>
    <w:p w:rsidR="00F85CBB" w:rsidRPr="00F85CBB" w:rsidRDefault="00F85CBB" w:rsidP="00F85CBB">
      <w:pPr>
        <w:pStyle w:val="Textoindependiente"/>
        <w:spacing w:line="360" w:lineRule="auto"/>
        <w:rPr>
          <w:rFonts w:cs="Arial"/>
          <w:sz w:val="22"/>
          <w:szCs w:val="22"/>
        </w:rPr>
      </w:pPr>
      <w:r>
        <w:rPr>
          <w:sz w:val="22"/>
          <w:szCs w:val="22"/>
        </w:rPr>
        <w:t>f.</w:t>
      </w:r>
      <w:r>
        <w:rPr>
          <w:sz w:val="22"/>
          <w:szCs w:val="22"/>
        </w:rPr>
        <w:tab/>
        <w:t xml:space="preserve">2017. urtea: 6.000 € </w:t>
      </w:r>
    </w:p>
    <w:p w:rsidR="00F85CBB" w:rsidRPr="00F85CBB" w:rsidRDefault="00F85CBB" w:rsidP="00F85CBB">
      <w:pPr>
        <w:pStyle w:val="Textoindependiente"/>
        <w:spacing w:line="360" w:lineRule="auto"/>
        <w:rPr>
          <w:rFonts w:cs="Arial"/>
          <w:sz w:val="22"/>
          <w:szCs w:val="22"/>
        </w:rPr>
      </w:pPr>
      <w:r>
        <w:rPr>
          <w:sz w:val="22"/>
          <w:szCs w:val="22"/>
        </w:rPr>
        <w:t>g.</w:t>
      </w:r>
      <w:r>
        <w:rPr>
          <w:sz w:val="22"/>
          <w:szCs w:val="22"/>
        </w:rPr>
        <w:tab/>
        <w:t xml:space="preserve">2018. urtea: 1.500 € </w:t>
      </w:r>
    </w:p>
    <w:p w:rsidR="00F85CBB" w:rsidRPr="00F85CBB" w:rsidRDefault="00F85CBB" w:rsidP="00F85CBB">
      <w:pPr>
        <w:pStyle w:val="Textoindependiente"/>
        <w:spacing w:line="360" w:lineRule="auto"/>
        <w:rPr>
          <w:rFonts w:cs="Arial"/>
          <w:sz w:val="22"/>
          <w:szCs w:val="22"/>
        </w:rPr>
      </w:pPr>
      <w:r>
        <w:rPr>
          <w:sz w:val="22"/>
          <w:szCs w:val="22"/>
        </w:rPr>
        <w:t>h.</w:t>
      </w:r>
      <w:r>
        <w:rPr>
          <w:sz w:val="22"/>
          <w:szCs w:val="22"/>
        </w:rPr>
        <w:tab/>
        <w:t xml:space="preserve">2019. urtea: BISOIAREN LURRALDEA </w:t>
      </w:r>
      <w:proofErr w:type="spellStart"/>
      <w:r>
        <w:rPr>
          <w:sz w:val="22"/>
          <w:szCs w:val="22"/>
        </w:rPr>
        <w:t>AFTER-LIFE</w:t>
      </w:r>
      <w:proofErr w:type="spellEnd"/>
      <w:r>
        <w:rPr>
          <w:sz w:val="22"/>
          <w:szCs w:val="22"/>
        </w:rPr>
        <w:t xml:space="preserve"> PROIEKTUAN sartutako partida (2019-2020). </w:t>
      </w:r>
    </w:p>
    <w:p w:rsidR="003C0BBB" w:rsidRPr="003C0BBB" w:rsidRDefault="003C0BBB" w:rsidP="00C633E3">
      <w:pPr>
        <w:pStyle w:val="Textoindependiente"/>
        <w:spacing w:line="360" w:lineRule="auto"/>
        <w:rPr>
          <w:rFonts w:asciiTheme="minorHAnsi" w:hAnsiTheme="minorHAnsi" w:cstheme="minorHAnsi"/>
        </w:rPr>
      </w:pPr>
      <w:r>
        <w:rPr>
          <w:rFonts w:asciiTheme="minorHAnsi" w:hAnsiTheme="minorHAnsi"/>
        </w:rPr>
        <w:t xml:space="preserve">GASTUAREN LABURPENA </w:t>
      </w:r>
    </w:p>
    <w:tbl>
      <w:tblPr>
        <w:tblStyle w:val="TableGrid"/>
        <w:tblW w:w="9352" w:type="dxa"/>
        <w:tblInd w:w="-108" w:type="dxa"/>
        <w:tblCellMar>
          <w:top w:w="11" w:type="dxa"/>
          <w:bottom w:w="6" w:type="dxa"/>
          <w:right w:w="46" w:type="dxa"/>
        </w:tblCellMar>
        <w:tblLook w:val="04A0" w:firstRow="1" w:lastRow="0" w:firstColumn="1" w:lastColumn="0" w:noHBand="0" w:noVBand="1"/>
      </w:tblPr>
      <w:tblGrid>
        <w:gridCol w:w="6634"/>
        <w:gridCol w:w="2718"/>
      </w:tblGrid>
      <w:tr w:rsidR="00382037"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tcPr>
          <w:p w:rsidR="00382037" w:rsidRPr="003C0BBB" w:rsidRDefault="00382037" w:rsidP="009C468B">
            <w:pPr>
              <w:spacing w:before="40" w:after="40"/>
              <w:ind w:left="108"/>
            </w:pPr>
            <w:r>
              <w:rPr>
                <w:b/>
              </w:rPr>
              <w:t xml:space="preserve"> </w:t>
            </w:r>
          </w:p>
        </w:tc>
        <w:tc>
          <w:tcPr>
            <w:tcW w:w="2718" w:type="dxa"/>
            <w:tcBorders>
              <w:top w:val="single" w:sz="4" w:space="0" w:color="000000"/>
              <w:left w:val="single" w:sz="4" w:space="0" w:color="000000"/>
              <w:bottom w:val="single" w:sz="4" w:space="0" w:color="000000"/>
              <w:right w:val="single" w:sz="4" w:space="0" w:color="000000"/>
            </w:tcBorders>
            <w:vAlign w:val="bottom"/>
          </w:tcPr>
          <w:p w:rsidR="00382037" w:rsidRPr="003C0BBB" w:rsidRDefault="00382037" w:rsidP="009C468B">
            <w:pPr>
              <w:tabs>
                <w:tab w:val="center" w:pos="1703"/>
              </w:tabs>
              <w:spacing w:before="40" w:after="40"/>
              <w:jc w:val="center"/>
            </w:pPr>
            <w:r>
              <w:rPr>
                <w:b/>
              </w:rPr>
              <w:t xml:space="preserve">EGINDAKO GASTUA, GUZTIA </w:t>
            </w:r>
            <w:r>
              <w:rPr>
                <w:b/>
              </w:rPr>
              <w:br/>
              <w:t xml:space="preserve">(BEZa barne)* </w:t>
            </w:r>
          </w:p>
        </w:tc>
      </w:tr>
      <w:tr w:rsidR="00382037"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82037" w:rsidRPr="003C0BBB" w:rsidRDefault="00382037" w:rsidP="009C468B">
            <w:pPr>
              <w:spacing w:before="40" w:after="40"/>
              <w:ind w:left="73"/>
            </w:pPr>
            <w:r>
              <w:t xml:space="preserve">BASA ANIMALIEN HERIOTZA ARRISKUAK GUTXITZEAREKIN ZERIKUSIA DUTEN PROIEKTUAK (2008-2019) </w:t>
            </w:r>
          </w:p>
        </w:tc>
        <w:tc>
          <w:tcPr>
            <w:tcW w:w="2718" w:type="dxa"/>
            <w:tcBorders>
              <w:top w:val="single" w:sz="4" w:space="0" w:color="000000"/>
              <w:left w:val="single" w:sz="4" w:space="0" w:color="000000"/>
              <w:bottom w:val="single" w:sz="4" w:space="0" w:color="000000"/>
              <w:right w:val="single" w:sz="4" w:space="0" w:color="000000"/>
            </w:tcBorders>
            <w:vAlign w:val="center"/>
          </w:tcPr>
          <w:p w:rsidR="00382037" w:rsidRPr="003C0BBB" w:rsidRDefault="00382037" w:rsidP="009C468B">
            <w:pPr>
              <w:spacing w:before="40" w:after="40"/>
              <w:jc w:val="center"/>
            </w:pPr>
            <w:r>
              <w:rPr>
                <w:b/>
              </w:rPr>
              <w:t>113.594 €</w:t>
            </w:r>
          </w:p>
        </w:tc>
      </w:tr>
      <w:tr w:rsidR="008F6452" w:rsidRPr="003C0BBB" w:rsidTr="009C468B">
        <w:trPr>
          <w:trHeight w:val="20"/>
        </w:trPr>
        <w:tc>
          <w:tcPr>
            <w:tcW w:w="6634" w:type="dxa"/>
            <w:tcBorders>
              <w:top w:val="single" w:sz="4" w:space="0" w:color="000000"/>
              <w:left w:val="single" w:sz="4" w:space="0" w:color="000000"/>
              <w:right w:val="single" w:sz="4" w:space="0" w:color="000000"/>
            </w:tcBorders>
            <w:vAlign w:val="bottom"/>
          </w:tcPr>
          <w:p w:rsidR="008F6452" w:rsidRPr="003C0BBB" w:rsidRDefault="00382037" w:rsidP="009C468B">
            <w:pPr>
              <w:tabs>
                <w:tab w:val="center" w:pos="2631"/>
                <w:tab w:val="center" w:pos="4014"/>
                <w:tab w:val="center" w:pos="4977"/>
                <w:tab w:val="right" w:pos="6188"/>
              </w:tabs>
              <w:spacing w:before="40" w:after="40"/>
              <w:ind w:left="73"/>
            </w:pPr>
            <w:r>
              <w:t xml:space="preserve">BISOI EUROPARRAREN ETA BESTE ESPEZIE BATZUEN HABITATAK HOBETZEAREKIN ZERIKUSIA DUTEN PROIEKTUAK (2008-2019) </w:t>
            </w:r>
          </w:p>
        </w:tc>
        <w:tc>
          <w:tcPr>
            <w:tcW w:w="2718" w:type="dxa"/>
            <w:tcBorders>
              <w:top w:val="single" w:sz="4" w:space="0" w:color="000000"/>
              <w:left w:val="single" w:sz="4" w:space="0" w:color="000000"/>
              <w:right w:val="single" w:sz="4" w:space="0" w:color="000000"/>
            </w:tcBorders>
            <w:vAlign w:val="bottom"/>
          </w:tcPr>
          <w:p w:rsidR="008F6452" w:rsidRPr="003C0BBB" w:rsidRDefault="008F6452" w:rsidP="009C468B">
            <w:pPr>
              <w:spacing w:before="40" w:after="40"/>
              <w:jc w:val="center"/>
            </w:pPr>
            <w:r>
              <w:rPr>
                <w:b/>
              </w:rPr>
              <w:t>661.840,13 €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GERVE LIFE PROIEKTUA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right="57"/>
              <w:jc w:val="center"/>
            </w:pPr>
            <w:r>
              <w:rPr>
                <w:b/>
              </w:rPr>
              <w:t xml:space="preserve">1.691.650 €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GIRE IMER </w:t>
            </w:r>
            <w:proofErr w:type="spellStart"/>
            <w:r>
              <w:t>Interreg</w:t>
            </w:r>
            <w:proofErr w:type="spellEnd"/>
            <w:r>
              <w:t xml:space="preserve"> PROIEKTUA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right="57"/>
              <w:jc w:val="center"/>
            </w:pPr>
            <w:r>
              <w:rPr>
                <w:b/>
              </w:rPr>
              <w:t xml:space="preserve">1.065.067 €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BISOIAREN LURRALDEA LIFE PROIEKTUA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right="57"/>
              <w:jc w:val="center"/>
            </w:pPr>
            <w:r>
              <w:rPr>
                <w:b/>
              </w:rPr>
              <w:t xml:space="preserve">6.360.048 €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BISOIAREN LURRALDEA AFTER LIFE PROIEKTUA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right="59"/>
              <w:jc w:val="center"/>
            </w:pPr>
            <w:r>
              <w:rPr>
                <w:b/>
              </w:rPr>
              <w:t>149.741.10 €</w:t>
            </w:r>
            <w:r>
              <w:rPr>
                <w:b/>
                <w:color w:val="FF0000"/>
              </w:rPr>
              <w:t xml:space="preserve">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IREKIBAI LIFE proiektua eta H2o GUREA </w:t>
            </w:r>
            <w:proofErr w:type="spellStart"/>
            <w:r>
              <w:t>Interreg</w:t>
            </w:r>
            <w:proofErr w:type="spellEnd"/>
            <w:r>
              <w:t xml:space="preserve"> </w:t>
            </w:r>
            <w:proofErr w:type="spellStart"/>
            <w:r>
              <w:t>Poctefa</w:t>
            </w:r>
            <w:proofErr w:type="spellEnd"/>
            <w:r>
              <w:t xml:space="preserve"> proiektua (bisoi amerikarraren kontrolari buruzko atalean jasoa) </w:t>
            </w:r>
          </w:p>
        </w:tc>
        <w:tc>
          <w:tcPr>
            <w:tcW w:w="2718" w:type="dxa"/>
            <w:tcBorders>
              <w:top w:val="single" w:sz="4" w:space="0" w:color="000000"/>
              <w:left w:val="single" w:sz="4" w:space="0" w:color="000000"/>
              <w:bottom w:val="single" w:sz="4" w:space="0" w:color="000000"/>
              <w:right w:val="single" w:sz="4" w:space="0" w:color="000000"/>
            </w:tcBorders>
          </w:tcPr>
          <w:p w:rsidR="003C0BBB" w:rsidRPr="003C0BBB" w:rsidRDefault="003C0BBB" w:rsidP="009C468B">
            <w:pPr>
              <w:spacing w:before="40" w:after="40"/>
              <w:ind w:left="6"/>
              <w:jc w:val="center"/>
            </w:pPr>
            <w:r>
              <w:rPr>
                <w:b/>
              </w:rPr>
              <w:t xml:space="preserve">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r>
              <w:t xml:space="preserve">Bisoi europarraren populazioaren jarraipena egiteko azterlanak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right="59"/>
              <w:jc w:val="center"/>
            </w:pPr>
            <w:r>
              <w:rPr>
                <w:b/>
              </w:rPr>
              <w:t xml:space="preserve">187.590.16 € </w:t>
            </w:r>
          </w:p>
        </w:tc>
      </w:tr>
      <w:tr w:rsidR="003C0BBB" w:rsidRPr="003C0BBB" w:rsidTr="009C468B">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9C468B">
            <w:pPr>
              <w:spacing w:before="40" w:after="40"/>
              <w:ind w:left="73"/>
            </w:pPr>
            <w:proofErr w:type="spellStart"/>
            <w:r>
              <w:t>Nekropsiak</w:t>
            </w:r>
            <w:proofErr w:type="spellEnd"/>
            <w:r>
              <w:t xml:space="preserve">, osasun azterketak eta txakur-mukieriaren azterketa </w:t>
            </w:r>
          </w:p>
        </w:tc>
        <w:tc>
          <w:tcPr>
            <w:tcW w:w="2718"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9C468B">
            <w:pPr>
              <w:spacing w:before="40" w:after="40"/>
              <w:ind w:right="57"/>
              <w:jc w:val="center"/>
            </w:pPr>
            <w:r>
              <w:rPr>
                <w:b/>
              </w:rPr>
              <w:t xml:space="preserve">44.530.92 € </w:t>
            </w:r>
          </w:p>
        </w:tc>
      </w:tr>
      <w:tr w:rsidR="003C0BBB" w:rsidRPr="003C0BBB" w:rsidTr="009C468B">
        <w:tblPrEx>
          <w:tblCellMar>
            <w:top w:w="139" w:type="dxa"/>
            <w:left w:w="182" w:type="dxa"/>
            <w:bottom w:w="9" w:type="dxa"/>
            <w:right w:w="47" w:type="dxa"/>
          </w:tblCellMar>
        </w:tblPrEx>
        <w:trPr>
          <w:trHeight w:val="20"/>
        </w:trPr>
        <w:tc>
          <w:tcPr>
            <w:tcW w:w="6634"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9C468B">
            <w:pPr>
              <w:spacing w:before="40" w:after="40"/>
              <w:ind w:left="73"/>
            </w:pPr>
            <w:r>
              <w:rPr>
                <w:b/>
              </w:rPr>
              <w:t xml:space="preserve">BISOI EUROPARRAREN KUDEAKETA NAFARROAN, GUZTIRA (1999-2019)  </w:t>
            </w:r>
          </w:p>
        </w:tc>
        <w:tc>
          <w:tcPr>
            <w:tcW w:w="2718"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9C468B">
            <w:pPr>
              <w:spacing w:before="40" w:after="40"/>
              <w:ind w:right="71"/>
              <w:jc w:val="center"/>
            </w:pPr>
            <w:r>
              <w:rPr>
                <w:b/>
              </w:rPr>
              <w:t>9.892.199, 13 €</w:t>
            </w:r>
          </w:p>
        </w:tc>
      </w:tr>
    </w:tbl>
    <w:p w:rsidR="00EB777C" w:rsidRPr="009C468B" w:rsidRDefault="00EB777C" w:rsidP="009C468B">
      <w:pPr>
        <w:pStyle w:val="Textoindependiente"/>
        <w:spacing w:before="120"/>
        <w:rPr>
          <w:rFonts w:cs="Arial"/>
          <w:sz w:val="16"/>
          <w:szCs w:val="16"/>
        </w:rPr>
      </w:pPr>
      <w:r w:rsidRPr="009C468B">
        <w:rPr>
          <w:sz w:val="16"/>
          <w:szCs w:val="16"/>
        </w:rPr>
        <w:t xml:space="preserve">*Lanen guztizko kostua da, finantzaketa iturria gorabehera (Nafarroako Gobernua, la </w:t>
      </w:r>
      <w:proofErr w:type="spellStart"/>
      <w:r w:rsidRPr="009C468B">
        <w:rPr>
          <w:sz w:val="16"/>
          <w:szCs w:val="16"/>
        </w:rPr>
        <w:t>Caixaren</w:t>
      </w:r>
      <w:proofErr w:type="spellEnd"/>
      <w:r w:rsidRPr="009C468B">
        <w:rPr>
          <w:sz w:val="16"/>
          <w:szCs w:val="16"/>
        </w:rPr>
        <w:t xml:space="preserve"> Gizarte Ekintza, Europako Batzordea, etab. </w:t>
      </w:r>
    </w:p>
    <w:p w:rsidR="00EB777C" w:rsidRPr="00EB777C" w:rsidRDefault="00EB777C" w:rsidP="00EB777C">
      <w:pPr>
        <w:pStyle w:val="Textoindependiente"/>
        <w:spacing w:line="360" w:lineRule="auto"/>
        <w:rPr>
          <w:rFonts w:cs="Arial"/>
          <w:sz w:val="22"/>
          <w:szCs w:val="22"/>
        </w:rPr>
      </w:pPr>
      <w:r>
        <w:rPr>
          <w:sz w:val="22"/>
          <w:szCs w:val="22"/>
        </w:rPr>
        <w:t xml:space="preserve"> </w:t>
      </w:r>
    </w:p>
    <w:p w:rsidR="00382037" w:rsidRDefault="00EB777C" w:rsidP="00B43D71">
      <w:pPr>
        <w:pStyle w:val="Textoindependiente"/>
        <w:numPr>
          <w:ilvl w:val="0"/>
          <w:numId w:val="16"/>
        </w:numPr>
        <w:spacing w:line="360" w:lineRule="auto"/>
        <w:rPr>
          <w:rFonts w:cs="Arial"/>
          <w:b/>
          <w:sz w:val="22"/>
          <w:szCs w:val="22"/>
        </w:rPr>
      </w:pPr>
      <w:r>
        <w:rPr>
          <w:b/>
          <w:sz w:val="22"/>
          <w:szCs w:val="22"/>
        </w:rPr>
        <w:t xml:space="preserve">Nafarroako Gobernuak detektatu al du bisoi amerikarrik Nafarroako </w:t>
      </w:r>
      <w:proofErr w:type="spellStart"/>
      <w:r>
        <w:rPr>
          <w:b/>
          <w:sz w:val="22"/>
          <w:szCs w:val="22"/>
        </w:rPr>
        <w:t>naturguneak</w:t>
      </w:r>
      <w:proofErr w:type="spellEnd"/>
      <w:r>
        <w:rPr>
          <w:b/>
          <w:sz w:val="22"/>
          <w:szCs w:val="22"/>
        </w:rPr>
        <w:t xml:space="preserve"> kolonizatzen? Erantzuna baiezkoa bada, zein izan da aldi horretan bertan bisoiak desagerrarazteko egin den inbertsioa eta zenbat animalia harrapatu dira? </w:t>
      </w:r>
    </w:p>
    <w:p w:rsidR="00EB777C" w:rsidRPr="00EB777C" w:rsidRDefault="00EB777C" w:rsidP="00EB777C">
      <w:pPr>
        <w:pStyle w:val="Textoindependiente"/>
        <w:spacing w:line="360" w:lineRule="auto"/>
        <w:rPr>
          <w:rFonts w:cs="Arial"/>
          <w:b/>
          <w:sz w:val="22"/>
          <w:szCs w:val="22"/>
        </w:rPr>
      </w:pPr>
      <w:r>
        <w:rPr>
          <w:b/>
          <w:sz w:val="22"/>
          <w:szCs w:val="22"/>
        </w:rPr>
        <w:t xml:space="preserve">BILDUTAKO INFORMAZIOARI BURUZKO OHARRAK </w:t>
      </w:r>
    </w:p>
    <w:p w:rsidR="00EB777C" w:rsidRPr="00EB777C" w:rsidRDefault="00EB777C" w:rsidP="00EB777C">
      <w:pPr>
        <w:pStyle w:val="Textoindependiente"/>
        <w:spacing w:line="360" w:lineRule="auto"/>
        <w:rPr>
          <w:rFonts w:cs="Arial"/>
          <w:sz w:val="22"/>
          <w:szCs w:val="22"/>
        </w:rPr>
      </w:pPr>
      <w:r>
        <w:rPr>
          <w:sz w:val="22"/>
          <w:szCs w:val="22"/>
        </w:rPr>
        <w:t xml:space="preserve">Orain arte, oro har, ez dago Nafarroan bisoi amerikarraren presentzia egonkorraren zantzurik. Indibiduo sakabanatzaileak eta araldian diren arrak atzeman dira gehienbat, autonomia-erkidego mugakideetan eta Frantzian kokatutako populazioetatik etorriak. Hain zuzen ere, 2005. urtean espeziea lehen aldiz Nafarroan detektatu zenez geroztik, ugaldu izanaren zantzuak zituen eme heldu bakar bat harrapatu da. Beraz, ez da uste espezieak gure Foru Komunitatean kokatutako populaziorik duenik. </w:t>
      </w:r>
    </w:p>
    <w:p w:rsidR="00EB777C" w:rsidRPr="00EB777C" w:rsidRDefault="00EB777C" w:rsidP="00EB777C">
      <w:pPr>
        <w:pStyle w:val="Textoindependiente"/>
        <w:spacing w:line="360" w:lineRule="auto"/>
        <w:rPr>
          <w:rFonts w:cs="Arial"/>
          <w:sz w:val="22"/>
          <w:szCs w:val="22"/>
        </w:rPr>
      </w:pPr>
      <w:r>
        <w:rPr>
          <w:sz w:val="22"/>
          <w:szCs w:val="22"/>
        </w:rPr>
        <w:t xml:space="preserve">Galdera parlamentarioari erantzunez, Nafarroan bisoi amerikarra 1999-2019 aldian nola kudeatu den azaltzeko, azterlan batzuk hartu dira kontuan, Nafarroako Gobernuak TRAGSATEC enpresaren bitartez bisoi amerikarra detektatu eta kontrolatzeko egindako kanpainetakoak. Kanpaina horietan bere funtsak baliatu zituen, bai eta IREKIBAI LIFE proiektuarenak (LIFE 14 NAT/ES/00186), H2o GUREA </w:t>
      </w:r>
      <w:proofErr w:type="spellStart"/>
      <w:r>
        <w:rPr>
          <w:sz w:val="22"/>
          <w:szCs w:val="22"/>
        </w:rPr>
        <w:t>Interreg</w:t>
      </w:r>
      <w:proofErr w:type="spellEnd"/>
      <w:r>
        <w:rPr>
          <w:sz w:val="22"/>
          <w:szCs w:val="22"/>
        </w:rPr>
        <w:t xml:space="preserve"> </w:t>
      </w:r>
      <w:proofErr w:type="spellStart"/>
      <w:r>
        <w:rPr>
          <w:sz w:val="22"/>
          <w:szCs w:val="22"/>
        </w:rPr>
        <w:t>Poctefa</w:t>
      </w:r>
      <w:proofErr w:type="spellEnd"/>
      <w:r>
        <w:rPr>
          <w:sz w:val="22"/>
          <w:szCs w:val="22"/>
        </w:rPr>
        <w:t xml:space="preserve"> proiektuarenak eta Trantsizio Ekologikorako eta Erronka Demografikorako Ministerioarenak ere. </w:t>
      </w:r>
    </w:p>
    <w:p w:rsidR="00EB777C" w:rsidRPr="00EB777C" w:rsidRDefault="00EB777C" w:rsidP="00EB777C">
      <w:pPr>
        <w:pStyle w:val="Textoindependiente"/>
        <w:spacing w:line="360" w:lineRule="auto"/>
        <w:rPr>
          <w:rFonts w:cs="Arial"/>
          <w:sz w:val="22"/>
          <w:szCs w:val="22"/>
        </w:rPr>
      </w:pPr>
      <w:r>
        <w:rPr>
          <w:sz w:val="22"/>
          <w:szCs w:val="22"/>
        </w:rPr>
        <w:t xml:space="preserve">Bisoi amerikarra kontrolatu eta desagerrarazteko landa-lanen kostuak jaso dira, kanpoan utzita lan horien kudeaketa administratiboari dagozkion kostuak. Bisoiak tranpen bidez harrapatzeko lanak egin dituzten Administrazioko langileen gastuak ere ez dira kontuan hartu (basozainak, </w:t>
      </w:r>
      <w:proofErr w:type="spellStart"/>
      <w:r>
        <w:rPr>
          <w:sz w:val="22"/>
          <w:szCs w:val="22"/>
        </w:rPr>
        <w:t>TRAGSATECeko</w:t>
      </w:r>
      <w:proofErr w:type="spellEnd"/>
      <w:r>
        <w:rPr>
          <w:sz w:val="22"/>
          <w:szCs w:val="22"/>
        </w:rPr>
        <w:t xml:space="preserve"> teknikariak), ezta haiek materialetan eta joan-etorrietan egindako gastuak ere. Horrenbestez, aurkezten diren kostuak gutxieneko kostutzat hartu behar dira. </w:t>
      </w:r>
    </w:p>
    <w:p w:rsidR="0084298A" w:rsidRDefault="0084298A">
      <w:pPr>
        <w:rPr>
          <w:rFonts w:cs="Arial"/>
          <w:sz w:val="22"/>
          <w:szCs w:val="22"/>
        </w:rPr>
        <w:sectPr w:rsidR="0084298A" w:rsidSect="00F008A3">
          <w:headerReference w:type="default" r:id="rId9"/>
          <w:footerReference w:type="default" r:id="rId10"/>
          <w:type w:val="continuous"/>
          <w:pgSz w:w="11906" w:h="16838" w:code="9"/>
          <w:pgMar w:top="1953" w:right="1134" w:bottom="851" w:left="1701" w:header="709" w:footer="284" w:gutter="0"/>
          <w:cols w:space="720"/>
          <w:titlePg/>
        </w:sectPr>
      </w:pPr>
      <w:r>
        <w:br w:type="page"/>
      </w:r>
    </w:p>
    <w:p w:rsidR="0084298A" w:rsidRPr="002A4FC9" w:rsidRDefault="009C468B" w:rsidP="009C468B">
      <w:pPr>
        <w:keepNext/>
        <w:keepLines/>
        <w:spacing w:before="240"/>
        <w:ind w:left="-5" w:right="88"/>
        <w:outlineLvl w:val="0"/>
        <w:rPr>
          <w:rFonts w:asciiTheme="minorHAnsi" w:eastAsiaTheme="majorEastAsia" w:hAnsiTheme="minorHAnsi" w:cstheme="minorHAnsi"/>
          <w:sz w:val="32"/>
          <w:szCs w:val="32"/>
        </w:rPr>
      </w:pPr>
      <w:bookmarkStart w:id="1" w:name="_GoBack"/>
      <w:r>
        <w:rPr>
          <w:rFonts w:asciiTheme="minorHAnsi" w:hAnsiTheme="minorHAnsi"/>
          <w:sz w:val="32"/>
          <w:szCs w:val="32"/>
        </w:rPr>
        <w:t>EGINDAKO LANEN LABURPENA</w:t>
      </w:r>
      <w:r>
        <w:rPr>
          <w:rFonts w:asciiTheme="minorHAnsi" w:hAnsiTheme="minorHAnsi"/>
          <w:sz w:val="32"/>
          <w:szCs w:val="32"/>
        </w:rPr>
        <w:br/>
      </w:r>
    </w:p>
    <w:tbl>
      <w:tblPr>
        <w:tblStyle w:val="TableGrid"/>
        <w:tblW w:w="11829" w:type="dxa"/>
        <w:tblInd w:w="2916" w:type="dxa"/>
        <w:tblCellMar>
          <w:top w:w="55" w:type="dxa"/>
          <w:left w:w="115" w:type="dxa"/>
          <w:right w:w="115" w:type="dxa"/>
        </w:tblCellMar>
        <w:tblLook w:val="04A0" w:firstRow="1" w:lastRow="0" w:firstColumn="1" w:lastColumn="0" w:noHBand="0" w:noVBand="1"/>
      </w:tblPr>
      <w:tblGrid>
        <w:gridCol w:w="1121"/>
        <w:gridCol w:w="1200"/>
        <w:gridCol w:w="1183"/>
        <w:gridCol w:w="1200"/>
        <w:gridCol w:w="1200"/>
        <w:gridCol w:w="1200"/>
        <w:gridCol w:w="1201"/>
        <w:gridCol w:w="1200"/>
        <w:gridCol w:w="1200"/>
        <w:gridCol w:w="1124"/>
      </w:tblGrid>
      <w:tr w:rsidR="0084298A" w:rsidRPr="0084298A" w:rsidTr="00F712BE">
        <w:trPr>
          <w:trHeight w:val="310"/>
        </w:trPr>
        <w:tc>
          <w:tcPr>
            <w:tcW w:w="1121"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ind w:right="3"/>
              <w:jc w:val="center"/>
              <w:rPr>
                <w:rFonts w:eastAsiaTheme="minorHAnsi"/>
              </w:rPr>
            </w:pPr>
            <w:r>
              <w:rPr>
                <w:b/>
              </w:rPr>
              <w:t xml:space="preserve">2005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2006 </w:t>
            </w:r>
          </w:p>
        </w:tc>
        <w:tc>
          <w:tcPr>
            <w:tcW w:w="1183"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ind w:right="2"/>
              <w:jc w:val="center"/>
              <w:rPr>
                <w:rFonts w:eastAsiaTheme="minorHAnsi"/>
              </w:rPr>
            </w:pPr>
            <w:r>
              <w:rPr>
                <w:b/>
              </w:rPr>
              <w:t xml:space="preserve">2012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2013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2014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2015 </w:t>
            </w:r>
          </w:p>
        </w:tc>
        <w:tc>
          <w:tcPr>
            <w:tcW w:w="1201"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2016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2017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jc w:val="center"/>
              <w:rPr>
                <w:rFonts w:eastAsiaTheme="minorHAnsi"/>
              </w:rPr>
            </w:pPr>
            <w:r>
              <w:rPr>
                <w:b/>
              </w:rPr>
              <w:t xml:space="preserve">2018 </w:t>
            </w:r>
          </w:p>
        </w:tc>
        <w:tc>
          <w:tcPr>
            <w:tcW w:w="1124"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ind w:right="5"/>
              <w:jc w:val="center"/>
              <w:rPr>
                <w:rFonts w:eastAsiaTheme="minorHAnsi"/>
              </w:rPr>
            </w:pPr>
            <w:r>
              <w:rPr>
                <w:b/>
              </w:rPr>
              <w:t xml:space="preserve">2019 </w:t>
            </w:r>
          </w:p>
        </w:tc>
      </w:tr>
    </w:tbl>
    <w:p w:rsidR="0084298A" w:rsidRPr="0084298A" w:rsidRDefault="0084298A" w:rsidP="009C468B">
      <w:pPr>
        <w:ind w:left="60"/>
        <w:rPr>
          <w:rFonts w:asciiTheme="minorHAnsi" w:eastAsiaTheme="minorHAnsi" w:hAnsiTheme="minorHAnsi" w:cstheme="minorBidi"/>
          <w:sz w:val="22"/>
          <w:szCs w:val="22"/>
        </w:rPr>
      </w:pPr>
      <w:r>
        <w:rPr>
          <w:rFonts w:asciiTheme="minorHAnsi" w:hAnsiTheme="minorHAnsi"/>
          <w:sz w:val="22"/>
          <w:szCs w:val="22"/>
        </w:rPr>
        <w:t xml:space="preserve"> </w:t>
      </w:r>
      <w:r>
        <w:rPr>
          <w:rFonts w:asciiTheme="minorHAnsi" w:hAnsiTheme="minorHAnsi"/>
          <w:sz w:val="22"/>
          <w:szCs w:val="22"/>
        </w:rPr>
        <w:tab/>
      </w:r>
      <w:r>
        <w:rPr>
          <w:rFonts w:ascii="Arial" w:hAnsi="Arial"/>
          <w:b/>
          <w:sz w:val="22"/>
          <w:szCs w:val="22"/>
        </w:rPr>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t xml:space="preserve"> </w:t>
      </w:r>
      <w:r>
        <w:rPr>
          <w:rFonts w:ascii="Arial" w:hAnsi="Arial"/>
          <w:b/>
          <w:sz w:val="22"/>
          <w:szCs w:val="22"/>
        </w:rPr>
        <w:tab/>
      </w:r>
      <w:r>
        <w:rPr>
          <w:rFonts w:asciiTheme="minorHAnsi" w:hAnsiTheme="minorHAnsi"/>
          <w:sz w:val="22"/>
          <w:szCs w:val="22"/>
        </w:rPr>
        <w:t xml:space="preserve"> </w:t>
      </w:r>
      <w:r>
        <w:rPr>
          <w:rFonts w:asciiTheme="minorHAnsi" w:hAnsiTheme="minorHAnsi"/>
          <w:sz w:val="22"/>
          <w:szCs w:val="22"/>
        </w:rPr>
        <w:tab/>
        <w:t xml:space="preserve"> </w:t>
      </w:r>
    </w:p>
    <w:tbl>
      <w:tblPr>
        <w:tblStyle w:val="TableGrid"/>
        <w:tblW w:w="14752" w:type="dxa"/>
        <w:tblInd w:w="-8" w:type="dxa"/>
        <w:tblCellMar>
          <w:top w:w="20" w:type="dxa"/>
          <w:left w:w="68" w:type="dxa"/>
          <w:right w:w="48" w:type="dxa"/>
        </w:tblCellMar>
        <w:tblLook w:val="04A0" w:firstRow="1" w:lastRow="0" w:firstColumn="1" w:lastColumn="0" w:noHBand="0" w:noVBand="1"/>
      </w:tblPr>
      <w:tblGrid>
        <w:gridCol w:w="2924"/>
        <w:gridCol w:w="1121"/>
        <w:gridCol w:w="1200"/>
        <w:gridCol w:w="1186"/>
        <w:gridCol w:w="1198"/>
        <w:gridCol w:w="1200"/>
        <w:gridCol w:w="1200"/>
        <w:gridCol w:w="1201"/>
        <w:gridCol w:w="1200"/>
        <w:gridCol w:w="1200"/>
        <w:gridCol w:w="1122"/>
      </w:tblGrid>
      <w:tr w:rsidR="0084298A" w:rsidRPr="0084298A" w:rsidTr="009C468B">
        <w:trPr>
          <w:trHeight w:val="20"/>
        </w:trPr>
        <w:tc>
          <w:tcPr>
            <w:tcW w:w="2924"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spacing w:before="40" w:after="40"/>
              <w:rPr>
                <w:rFonts w:eastAsiaTheme="minorHAnsi"/>
              </w:rPr>
            </w:pPr>
            <w:r>
              <w:rPr>
                <w:b/>
              </w:rPr>
              <w:t xml:space="preserve">Harrapatutako aleen </w:t>
            </w:r>
            <w:proofErr w:type="spellStart"/>
            <w:r>
              <w:rPr>
                <w:b/>
              </w:rPr>
              <w:t>kop</w:t>
            </w:r>
            <w:proofErr w:type="spellEnd"/>
            <w:r>
              <w:rPr>
                <w:b/>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3"/>
              <w:jc w:val="center"/>
              <w:rPr>
                <w:rFonts w:eastAsiaTheme="minorHAnsi"/>
              </w:rPr>
            </w:pPr>
            <w:r>
              <w:t xml:space="preserve">1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0 </w:t>
            </w:r>
          </w:p>
        </w:tc>
        <w:tc>
          <w:tcPr>
            <w:tcW w:w="118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3"/>
              <w:jc w:val="center"/>
              <w:rPr>
                <w:rFonts w:eastAsiaTheme="minorHAnsi"/>
              </w:rPr>
            </w:pPr>
            <w:r>
              <w:t xml:space="preserve">3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8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18"/>
              <w:jc w:val="center"/>
              <w:rPr>
                <w:rFonts w:eastAsiaTheme="minorHAnsi"/>
              </w:rPr>
            </w:pPr>
            <w:r>
              <w:t xml:space="preserve">19 </w:t>
            </w:r>
          </w:p>
        </w:tc>
        <w:tc>
          <w:tcPr>
            <w:tcW w:w="120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1"/>
              <w:jc w:val="center"/>
              <w:rPr>
                <w:rFonts w:eastAsiaTheme="minorHAnsi"/>
              </w:rPr>
            </w:pPr>
            <w:r>
              <w:t xml:space="preserve">7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9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4 </w:t>
            </w:r>
          </w:p>
        </w:tc>
        <w:tc>
          <w:tcPr>
            <w:tcW w:w="112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19"/>
              <w:jc w:val="center"/>
              <w:rPr>
                <w:rFonts w:eastAsiaTheme="minorHAnsi"/>
              </w:rPr>
            </w:pPr>
            <w:r>
              <w:t xml:space="preserve">6 </w:t>
            </w:r>
          </w:p>
        </w:tc>
      </w:tr>
      <w:tr w:rsidR="0084298A" w:rsidRPr="0084298A" w:rsidTr="009C468B">
        <w:trPr>
          <w:trHeight w:val="20"/>
        </w:trPr>
        <w:tc>
          <w:tcPr>
            <w:tcW w:w="2924" w:type="dxa"/>
            <w:tcBorders>
              <w:top w:val="single" w:sz="4" w:space="0" w:color="000000"/>
              <w:left w:val="single" w:sz="4" w:space="0" w:color="000000"/>
              <w:bottom w:val="single" w:sz="4" w:space="0" w:color="000000"/>
              <w:right w:val="single" w:sz="4" w:space="0" w:color="000000"/>
            </w:tcBorders>
            <w:shd w:val="clear" w:color="auto" w:fill="BFBFBF"/>
          </w:tcPr>
          <w:p w:rsidR="0084298A" w:rsidRPr="0084298A" w:rsidRDefault="0084298A" w:rsidP="009C468B">
            <w:pPr>
              <w:spacing w:before="40" w:after="40"/>
              <w:rPr>
                <w:rFonts w:eastAsiaTheme="minorHAnsi"/>
              </w:rPr>
            </w:pPr>
            <w:r>
              <w:rPr>
                <w:b/>
              </w:rPr>
              <w:t xml:space="preserve">Tranpak jarri diren UTM laukien </w:t>
            </w:r>
            <w:proofErr w:type="spellStart"/>
            <w:r>
              <w:rPr>
                <w:b/>
              </w:rPr>
              <w:t>kop</w:t>
            </w:r>
            <w:proofErr w:type="spellEnd"/>
            <w:r>
              <w:rPr>
                <w:b/>
              </w:rPr>
              <w:t xml:space="preserve">. (10X10 km) </w:t>
            </w:r>
          </w:p>
        </w:tc>
        <w:tc>
          <w:tcPr>
            <w:tcW w:w="11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23"/>
              <w:jc w:val="center"/>
              <w:rPr>
                <w:rFonts w:eastAsiaTheme="minorHAnsi"/>
              </w:rPr>
            </w:pPr>
            <w:r>
              <w:t xml:space="preserve">6,00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20"/>
              <w:jc w:val="center"/>
              <w:rPr>
                <w:rFonts w:eastAsiaTheme="minorHAnsi"/>
              </w:rPr>
            </w:pPr>
            <w:r>
              <w:t xml:space="preserve">4,00 </w:t>
            </w:r>
          </w:p>
        </w:tc>
        <w:tc>
          <w:tcPr>
            <w:tcW w:w="11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22"/>
              <w:jc w:val="center"/>
              <w:rPr>
                <w:rFonts w:eastAsiaTheme="minorHAnsi"/>
              </w:rPr>
            </w:pPr>
            <w:r>
              <w:t xml:space="preserve">Dat.ez </w:t>
            </w:r>
          </w:p>
        </w:tc>
        <w:tc>
          <w:tcPr>
            <w:tcW w:w="11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23"/>
              <w:jc w:val="center"/>
              <w:rPr>
                <w:rFonts w:eastAsiaTheme="minorHAnsi"/>
              </w:rPr>
            </w:pPr>
            <w:r>
              <w:t xml:space="preserve">5,00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18"/>
              <w:jc w:val="center"/>
              <w:rPr>
                <w:rFonts w:eastAsiaTheme="minorHAnsi"/>
              </w:rPr>
            </w:pPr>
            <w:r>
              <w:t xml:space="preserve">16,00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18"/>
              <w:jc w:val="center"/>
              <w:rPr>
                <w:rFonts w:eastAsiaTheme="minorHAnsi"/>
              </w:rPr>
            </w:pPr>
            <w:r>
              <w:t xml:space="preserve">25,00 </w:t>
            </w:r>
          </w:p>
        </w:tc>
        <w:tc>
          <w:tcPr>
            <w:tcW w:w="12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18"/>
              <w:jc w:val="center"/>
              <w:rPr>
                <w:rFonts w:eastAsiaTheme="minorHAnsi"/>
              </w:rPr>
            </w:pPr>
            <w:r>
              <w:t xml:space="preserve">34,00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17"/>
              <w:jc w:val="center"/>
              <w:rPr>
                <w:rFonts w:eastAsiaTheme="minorHAnsi"/>
              </w:rPr>
            </w:pPr>
            <w:r>
              <w:t xml:space="preserve">31,00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18"/>
              <w:jc w:val="center"/>
              <w:rPr>
                <w:rFonts w:eastAsiaTheme="minorHAnsi"/>
              </w:rPr>
            </w:pPr>
            <w:r>
              <w:t xml:space="preserve">34,00 </w:t>
            </w:r>
          </w:p>
        </w:tc>
        <w:tc>
          <w:tcPr>
            <w:tcW w:w="11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22"/>
              <w:jc w:val="center"/>
              <w:rPr>
                <w:rFonts w:eastAsiaTheme="minorHAnsi"/>
              </w:rPr>
            </w:pPr>
            <w:r>
              <w:t xml:space="preserve">17,00 </w:t>
            </w:r>
          </w:p>
        </w:tc>
      </w:tr>
      <w:tr w:rsidR="0084298A" w:rsidRPr="0084298A" w:rsidTr="009C468B">
        <w:trPr>
          <w:trHeight w:val="20"/>
        </w:trPr>
        <w:tc>
          <w:tcPr>
            <w:tcW w:w="2924"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spacing w:before="40" w:after="40"/>
              <w:rPr>
                <w:rFonts w:eastAsiaTheme="minorHAnsi"/>
              </w:rPr>
            </w:pPr>
            <w:r>
              <w:rPr>
                <w:b/>
              </w:rPr>
              <w:t xml:space="preserve">Esfortzua (tranpa </w:t>
            </w:r>
            <w:proofErr w:type="spellStart"/>
            <w:r>
              <w:rPr>
                <w:b/>
              </w:rPr>
              <w:t>kop</w:t>
            </w:r>
            <w:proofErr w:type="spellEnd"/>
            <w:r>
              <w:rPr>
                <w:b/>
              </w:rPr>
              <w:t xml:space="preserve">. gau bakoitzeko) </w:t>
            </w:r>
          </w:p>
        </w:tc>
        <w:tc>
          <w:tcPr>
            <w:tcW w:w="112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3"/>
              <w:jc w:val="center"/>
              <w:rPr>
                <w:rFonts w:eastAsiaTheme="minorHAnsi"/>
              </w:rPr>
            </w:pPr>
            <w:r>
              <w:t xml:space="preserve">963,00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963,00 </w:t>
            </w:r>
          </w:p>
        </w:tc>
        <w:tc>
          <w:tcPr>
            <w:tcW w:w="118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20"/>
              <w:jc w:val="center"/>
              <w:rPr>
                <w:rFonts w:eastAsiaTheme="minorHAnsi"/>
              </w:rPr>
            </w:pPr>
            <w:r>
              <w:t xml:space="preserve">0 </w:t>
            </w:r>
          </w:p>
        </w:tc>
        <w:tc>
          <w:tcPr>
            <w:tcW w:w="1198"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01"/>
              <w:rPr>
                <w:rFonts w:eastAsiaTheme="minorHAnsi"/>
              </w:rPr>
            </w:pPr>
            <w:r>
              <w:t xml:space="preserve">2.016,00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03"/>
              <w:rPr>
                <w:rFonts w:eastAsiaTheme="minorHAnsi"/>
              </w:rPr>
            </w:pPr>
            <w:r>
              <w:t xml:space="preserve">4.759,00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03"/>
              <w:rPr>
                <w:rFonts w:eastAsiaTheme="minorHAnsi"/>
              </w:rPr>
            </w:pPr>
            <w:r>
              <w:t xml:space="preserve">7.472,00 </w:t>
            </w:r>
          </w:p>
        </w:tc>
        <w:tc>
          <w:tcPr>
            <w:tcW w:w="120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41"/>
              <w:rPr>
                <w:rFonts w:eastAsiaTheme="minorHAnsi"/>
              </w:rPr>
            </w:pPr>
            <w:r>
              <w:t xml:space="preserve">21.473,00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41"/>
              <w:rPr>
                <w:rFonts w:eastAsiaTheme="minorHAnsi"/>
              </w:rPr>
            </w:pPr>
            <w:r>
              <w:t xml:space="preserve">32.661,00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41"/>
              <w:rPr>
                <w:rFonts w:eastAsiaTheme="minorHAnsi"/>
              </w:rPr>
            </w:pPr>
            <w:r>
              <w:t xml:space="preserve">16.245,00 </w:t>
            </w:r>
          </w:p>
        </w:tc>
        <w:tc>
          <w:tcPr>
            <w:tcW w:w="1122"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spacing w:before="40" w:after="40"/>
              <w:jc w:val="center"/>
              <w:rPr>
                <w:rFonts w:eastAsiaTheme="minorHAnsi"/>
              </w:rPr>
            </w:pPr>
            <w:r>
              <w:t xml:space="preserve">10.309, 00* </w:t>
            </w:r>
          </w:p>
        </w:tc>
      </w:tr>
    </w:tbl>
    <w:p w:rsidR="0084298A" w:rsidRPr="0084298A" w:rsidRDefault="0084298A" w:rsidP="009C468B">
      <w:pPr>
        <w:ind w:left="60"/>
        <w:rPr>
          <w:rFonts w:asciiTheme="minorHAnsi" w:eastAsiaTheme="minorHAnsi" w:hAnsiTheme="minorHAnsi" w:cstheme="minorBidi"/>
          <w:sz w:val="22"/>
          <w:szCs w:val="22"/>
        </w:rPr>
      </w:pPr>
      <w:r>
        <w:rPr>
          <w:rFonts w:ascii="Arial" w:hAnsi="Arial"/>
          <w:b/>
          <w:sz w:val="22"/>
          <w:szCs w:val="22"/>
        </w:rPr>
        <w:t xml:space="preserve"> </w:t>
      </w:r>
      <w:r>
        <w:rPr>
          <w:rFonts w:ascii="Arial" w:hAnsi="Arial"/>
          <w:b/>
          <w:sz w:val="22"/>
          <w:szCs w:val="22"/>
        </w:rPr>
        <w:tab/>
      </w:r>
      <w:r>
        <w:rPr>
          <w:rFonts w:asciiTheme="minorHAnsi" w:hAnsiTheme="minorHAnsi"/>
          <w:sz w:val="22"/>
          <w:szCs w:val="22"/>
        </w:rPr>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t xml:space="preserve"> </w:t>
      </w:r>
    </w:p>
    <w:tbl>
      <w:tblPr>
        <w:tblStyle w:val="TableGrid"/>
        <w:tblW w:w="14949" w:type="dxa"/>
        <w:tblInd w:w="-8" w:type="dxa"/>
        <w:tblCellMar>
          <w:top w:w="14" w:type="dxa"/>
          <w:left w:w="68" w:type="dxa"/>
          <w:bottom w:w="8" w:type="dxa"/>
          <w:right w:w="9" w:type="dxa"/>
        </w:tblCellMar>
        <w:tblLook w:val="04A0" w:firstRow="1" w:lastRow="0" w:firstColumn="1" w:lastColumn="0" w:noHBand="0" w:noVBand="1"/>
      </w:tblPr>
      <w:tblGrid>
        <w:gridCol w:w="2963"/>
        <w:gridCol w:w="1136"/>
        <w:gridCol w:w="1216"/>
        <w:gridCol w:w="1202"/>
        <w:gridCol w:w="1214"/>
        <w:gridCol w:w="1216"/>
        <w:gridCol w:w="1216"/>
        <w:gridCol w:w="1217"/>
        <w:gridCol w:w="1216"/>
        <w:gridCol w:w="1216"/>
        <w:gridCol w:w="1137"/>
      </w:tblGrid>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tcPr>
          <w:p w:rsidR="0084298A" w:rsidRPr="0084298A" w:rsidRDefault="0084298A" w:rsidP="009C468B">
            <w:pPr>
              <w:spacing w:before="40" w:after="40"/>
              <w:rPr>
                <w:rFonts w:eastAsiaTheme="minorHAnsi"/>
              </w:rPr>
            </w:pPr>
            <w:r>
              <w:rPr>
                <w:b/>
              </w:rPr>
              <w:t xml:space="preserve">Finantzaketa </w:t>
            </w:r>
          </w:p>
        </w:tc>
        <w:tc>
          <w:tcPr>
            <w:tcW w:w="2352" w:type="dxa"/>
            <w:gridSpan w:val="2"/>
            <w:tcBorders>
              <w:top w:val="nil"/>
              <w:left w:val="single" w:sz="4" w:space="0" w:color="000000"/>
              <w:bottom w:val="single" w:sz="4" w:space="0" w:color="000000"/>
              <w:right w:val="nil"/>
            </w:tcBorders>
          </w:tcPr>
          <w:p w:rsidR="0084298A" w:rsidRPr="0084298A" w:rsidRDefault="0084298A" w:rsidP="009C468B">
            <w:pPr>
              <w:spacing w:before="40" w:after="40"/>
              <w:ind w:right="37"/>
              <w:jc w:val="center"/>
              <w:rPr>
                <w:rFonts w:eastAsiaTheme="minorHAnsi"/>
              </w:rPr>
            </w:pPr>
            <w:r>
              <w:t xml:space="preserve"> </w:t>
            </w:r>
            <w:r>
              <w:tab/>
              <w:t xml:space="preserve"> </w:t>
            </w:r>
          </w:p>
        </w:tc>
        <w:tc>
          <w:tcPr>
            <w:tcW w:w="1202" w:type="dxa"/>
            <w:tcBorders>
              <w:top w:val="nil"/>
              <w:left w:val="nil"/>
              <w:bottom w:val="single" w:sz="4" w:space="0" w:color="000000"/>
              <w:right w:val="nil"/>
            </w:tcBorders>
          </w:tcPr>
          <w:p w:rsidR="0084298A" w:rsidRPr="0084298A" w:rsidRDefault="0084298A" w:rsidP="009C468B">
            <w:pPr>
              <w:spacing w:before="40" w:after="40"/>
              <w:ind w:right="1"/>
              <w:jc w:val="center"/>
              <w:rPr>
                <w:rFonts w:eastAsiaTheme="minorHAnsi"/>
              </w:rPr>
            </w:pPr>
            <w:r>
              <w:t xml:space="preserve"> </w:t>
            </w:r>
          </w:p>
        </w:tc>
        <w:tc>
          <w:tcPr>
            <w:tcW w:w="1214" w:type="dxa"/>
            <w:tcBorders>
              <w:top w:val="nil"/>
              <w:left w:val="nil"/>
              <w:bottom w:val="single" w:sz="4" w:space="0" w:color="000000"/>
              <w:right w:val="nil"/>
            </w:tcBorders>
          </w:tcPr>
          <w:p w:rsidR="0084298A" w:rsidRPr="0084298A" w:rsidRDefault="0084298A" w:rsidP="009C468B">
            <w:pPr>
              <w:spacing w:before="40" w:after="40"/>
              <w:ind w:left="1"/>
              <w:jc w:val="center"/>
              <w:rPr>
                <w:rFonts w:eastAsiaTheme="minorHAnsi"/>
              </w:rPr>
            </w:pPr>
            <w:r>
              <w:t xml:space="preserve"> </w:t>
            </w:r>
          </w:p>
        </w:tc>
        <w:tc>
          <w:tcPr>
            <w:tcW w:w="1216" w:type="dxa"/>
            <w:tcBorders>
              <w:top w:val="nil"/>
              <w:left w:val="nil"/>
              <w:bottom w:val="single" w:sz="4" w:space="0" w:color="000000"/>
              <w:right w:val="nil"/>
            </w:tcBorders>
          </w:tcPr>
          <w:p w:rsidR="0084298A" w:rsidRPr="0084298A" w:rsidRDefault="0084298A" w:rsidP="009C468B">
            <w:pPr>
              <w:spacing w:before="40" w:after="40"/>
              <w:ind w:left="4"/>
              <w:jc w:val="center"/>
              <w:rPr>
                <w:rFonts w:eastAsiaTheme="minorHAnsi"/>
              </w:rPr>
            </w:pPr>
            <w:r>
              <w:t xml:space="preserve"> </w:t>
            </w:r>
          </w:p>
        </w:tc>
        <w:tc>
          <w:tcPr>
            <w:tcW w:w="1216" w:type="dxa"/>
            <w:tcBorders>
              <w:top w:val="nil"/>
              <w:left w:val="nil"/>
              <w:bottom w:val="single" w:sz="4" w:space="0" w:color="000000"/>
              <w:right w:val="nil"/>
            </w:tcBorders>
          </w:tcPr>
          <w:p w:rsidR="0084298A" w:rsidRPr="0084298A" w:rsidRDefault="0084298A" w:rsidP="009C468B">
            <w:pPr>
              <w:spacing w:before="40" w:after="40"/>
              <w:ind w:left="4"/>
              <w:jc w:val="center"/>
              <w:rPr>
                <w:rFonts w:eastAsiaTheme="minorHAnsi"/>
              </w:rPr>
            </w:pPr>
            <w:r>
              <w:t xml:space="preserve"> </w:t>
            </w:r>
          </w:p>
        </w:tc>
        <w:tc>
          <w:tcPr>
            <w:tcW w:w="4785" w:type="dxa"/>
            <w:gridSpan w:val="4"/>
            <w:tcBorders>
              <w:top w:val="nil"/>
              <w:left w:val="nil"/>
              <w:bottom w:val="single" w:sz="4" w:space="0" w:color="000000"/>
              <w:right w:val="nil"/>
            </w:tcBorders>
          </w:tcPr>
          <w:p w:rsidR="0084298A" w:rsidRPr="0084298A" w:rsidRDefault="0084298A" w:rsidP="009C468B">
            <w:pPr>
              <w:spacing w:before="40" w:after="40"/>
              <w:ind w:left="41"/>
              <w:jc w:val="center"/>
              <w:rPr>
                <w:rFonts w:eastAsiaTheme="minorHAnsi"/>
              </w:rPr>
            </w:pPr>
            <w:r>
              <w:t xml:space="preserve"> </w:t>
            </w:r>
            <w:r>
              <w:tab/>
              <w:t xml:space="preserve"> </w:t>
            </w:r>
            <w:r>
              <w:tab/>
              <w:t xml:space="preserve"> </w:t>
            </w:r>
            <w:r>
              <w:tab/>
              <w:t xml:space="preserve"> </w:t>
            </w:r>
          </w:p>
        </w:tc>
      </w:tr>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9C468B">
            <w:pPr>
              <w:spacing w:before="40" w:after="40"/>
              <w:rPr>
                <w:rFonts w:eastAsiaTheme="minorHAnsi"/>
              </w:rPr>
            </w:pPr>
            <w:r>
              <w:rPr>
                <w:b/>
              </w:rPr>
              <w:t xml:space="preserve">Funts autonomikoak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
              <w:jc w:val="center"/>
              <w:rPr>
                <w:rFonts w:eastAsiaTheme="minorHAnsi"/>
              </w:rPr>
            </w:pPr>
            <w:r>
              <w:t>8.140,00 €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8.140,00 €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62"/>
              <w:jc w:val="center"/>
              <w:rPr>
                <w:rFonts w:eastAsiaTheme="minorHAnsi"/>
              </w:rPr>
            </w:pPr>
            <w: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17.777,32 €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38.432,50 €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19.260,78 €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9.999,25 €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18.396,65 €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18.396,65 €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18.396,65 €</w:t>
            </w:r>
          </w:p>
        </w:tc>
      </w:tr>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84298A" w:rsidRPr="0084298A" w:rsidRDefault="0084298A" w:rsidP="009C468B">
            <w:pPr>
              <w:spacing w:before="40" w:after="40"/>
              <w:rPr>
                <w:rFonts w:eastAsiaTheme="minorHAnsi"/>
              </w:rPr>
            </w:pPr>
            <w:r>
              <w:rPr>
                <w:b/>
              </w:rPr>
              <w:t xml:space="preserve">Ministerioaren funtsak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2"/>
              <w:jc w:val="center"/>
              <w:rPr>
                <w:rFonts w:eastAsiaTheme="minorHAnsi"/>
              </w:rPr>
            </w:pPr>
            <w:r>
              <w:t>0,00 €</w:t>
            </w:r>
          </w:p>
        </w:tc>
        <w:tc>
          <w:tcPr>
            <w:tcW w:w="12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8"/>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1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9"/>
              <w:jc w:val="center"/>
              <w:rPr>
                <w:rFonts w:eastAsiaTheme="minorHAnsi"/>
              </w:rPr>
            </w:pPr>
            <w:r>
              <w:t>Dat.ez</w:t>
            </w:r>
          </w:p>
        </w:tc>
      </w:tr>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9C468B">
            <w:pPr>
              <w:spacing w:before="40" w:after="40"/>
              <w:rPr>
                <w:rFonts w:eastAsiaTheme="minorHAnsi"/>
              </w:rPr>
            </w:pPr>
            <w:r>
              <w:rPr>
                <w:b/>
              </w:rPr>
              <w:t xml:space="preserve">LIFE eta </w:t>
            </w:r>
            <w:proofErr w:type="spellStart"/>
            <w:r>
              <w:rPr>
                <w:b/>
              </w:rPr>
              <w:t>Interreg</w:t>
            </w:r>
            <w:proofErr w:type="spellEnd"/>
            <w:r>
              <w:rPr>
                <w:b/>
              </w:rPr>
              <w:t xml:space="preserve"> funtsak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57"/>
              <w:jc w:val="center"/>
              <w:rPr>
                <w:rFonts w:eastAsiaTheme="minorHAnsi"/>
              </w:rPr>
            </w:pPr>
            <w:r>
              <w:t>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62"/>
              <w:jc w:val="center"/>
              <w:rPr>
                <w:rFonts w:eastAsiaTheme="minorHAnsi"/>
              </w:rPr>
            </w:pPr>
            <w: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57"/>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57"/>
              <w:jc w:val="center"/>
              <w:rPr>
                <w:rFonts w:eastAsiaTheme="minorHAnsi"/>
              </w:rPr>
            </w:pPr>
            <w:r>
              <w:t>0,00 €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3.598,89 €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7.197,77 €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7.197,77 €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 w:right="1"/>
              <w:jc w:val="center"/>
              <w:rPr>
                <w:rFonts w:eastAsiaTheme="minorHAnsi"/>
              </w:rPr>
            </w:pPr>
            <w:r>
              <w:t>7.197,77 €</w:t>
            </w:r>
          </w:p>
        </w:tc>
      </w:tr>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84298A" w:rsidRPr="0084298A" w:rsidRDefault="0084298A" w:rsidP="009C468B">
            <w:pPr>
              <w:spacing w:before="40" w:after="40"/>
              <w:rPr>
                <w:rFonts w:eastAsiaTheme="minorHAnsi"/>
              </w:rPr>
            </w:pPr>
            <w:r>
              <w:rPr>
                <w:b/>
              </w:rPr>
              <w:t xml:space="preserve">Beste funts batzuk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2"/>
              <w:jc w:val="center"/>
              <w:rPr>
                <w:rFonts w:eastAsiaTheme="minorHAnsi"/>
              </w:rPr>
            </w:pPr>
            <w:r>
              <w:t>0,00 €</w:t>
            </w:r>
          </w:p>
        </w:tc>
        <w:tc>
          <w:tcPr>
            <w:tcW w:w="12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60"/>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right="57"/>
              <w:jc w:val="center"/>
              <w:rPr>
                <w:rFonts w:eastAsiaTheme="minorHAnsi"/>
              </w:rPr>
            </w:pPr>
            <w:r>
              <w:t>0,00 €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left="103"/>
              <w:jc w:val="center"/>
              <w:rPr>
                <w:rFonts w:eastAsiaTheme="minorHAnsi"/>
              </w:rPr>
            </w:pPr>
            <w:r>
              <w:t>686,51 €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left="103"/>
              <w:jc w:val="center"/>
              <w:rPr>
                <w:rFonts w:eastAsiaTheme="minorHAnsi"/>
              </w:rPr>
            </w:pPr>
            <w:r>
              <w:t>686,51 €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left="103"/>
              <w:jc w:val="center"/>
              <w:rPr>
                <w:rFonts w:eastAsiaTheme="minorHAnsi"/>
              </w:rPr>
            </w:pPr>
            <w:r>
              <w:t>686,51 €</w:t>
            </w:r>
          </w:p>
        </w:tc>
        <w:tc>
          <w:tcPr>
            <w:tcW w:w="11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9C468B">
            <w:pPr>
              <w:spacing w:before="40" w:after="40"/>
              <w:ind w:left="62"/>
              <w:jc w:val="center"/>
              <w:rPr>
                <w:rFonts w:eastAsiaTheme="minorHAnsi"/>
              </w:rPr>
            </w:pPr>
            <w:r>
              <w:t>686,51 €</w:t>
            </w:r>
          </w:p>
        </w:tc>
      </w:tr>
      <w:tr w:rsidR="0084298A" w:rsidRPr="0084298A" w:rsidTr="009C468B">
        <w:trPr>
          <w:trHeight w:val="20"/>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9C468B">
            <w:pPr>
              <w:spacing w:before="40" w:after="40"/>
              <w:rPr>
                <w:rFonts w:eastAsiaTheme="minorHAnsi"/>
              </w:rPr>
            </w:pPr>
            <w:r>
              <w:rPr>
                <w:b/>
              </w:rPr>
              <w:t xml:space="preserve">Guztira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left="1"/>
              <w:jc w:val="center"/>
              <w:rPr>
                <w:rFonts w:eastAsiaTheme="minorHAnsi"/>
              </w:rPr>
            </w:pPr>
            <w:r>
              <w:t>8.140,00 €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8.140,00 €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ind w:right="62"/>
              <w:jc w:val="center"/>
              <w:rPr>
                <w:rFonts w:eastAsiaTheme="minorHAnsi"/>
              </w:rPr>
            </w:pPr>
            <w: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17.777,32 €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38.432,50 €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19.260,78 €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14.284,65 €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26.280,93 €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26.280,93 €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9C468B">
            <w:pPr>
              <w:spacing w:before="40" w:after="40"/>
              <w:jc w:val="center"/>
              <w:rPr>
                <w:rFonts w:eastAsiaTheme="minorHAnsi"/>
              </w:rPr>
            </w:pPr>
            <w:r>
              <w:t>26.280,93 €</w:t>
            </w:r>
          </w:p>
        </w:tc>
      </w:tr>
    </w:tbl>
    <w:p w:rsidR="0084298A" w:rsidRPr="0084298A" w:rsidRDefault="0084298A" w:rsidP="009C468B">
      <w:pPr>
        <w:spacing w:before="200" w:after="200"/>
        <w:ind w:left="68" w:right="408"/>
        <w:rPr>
          <w:rFonts w:asciiTheme="minorHAnsi" w:eastAsiaTheme="minorHAnsi" w:hAnsiTheme="minorHAnsi" w:cstheme="minorBidi"/>
          <w:sz w:val="22"/>
          <w:szCs w:val="22"/>
        </w:rPr>
      </w:pPr>
      <w:r>
        <w:rPr>
          <w:rFonts w:asciiTheme="minorHAnsi" w:hAnsiTheme="minorHAnsi"/>
          <w:sz w:val="22"/>
          <w:szCs w:val="22"/>
        </w:rPr>
        <w:t xml:space="preserve">Dat.ez: daturik ez. </w:t>
      </w:r>
    </w:p>
    <w:p w:rsidR="0084298A" w:rsidRPr="0084298A" w:rsidRDefault="0084298A" w:rsidP="009C468B">
      <w:pPr>
        <w:spacing w:after="34"/>
        <w:ind w:left="70" w:right="411"/>
        <w:rPr>
          <w:rFonts w:asciiTheme="minorHAnsi" w:eastAsiaTheme="minorHAnsi" w:hAnsiTheme="minorHAnsi" w:cstheme="minorBidi"/>
          <w:sz w:val="22"/>
          <w:szCs w:val="22"/>
        </w:rPr>
      </w:pPr>
      <w:r>
        <w:rPr>
          <w:rFonts w:asciiTheme="minorHAnsi" w:hAnsiTheme="minorHAnsi"/>
          <w:sz w:val="22"/>
          <w:szCs w:val="22"/>
        </w:rPr>
        <w:t xml:space="preserve">*: 2019. urtean tranpak jartzeko egindako esfortzuaren gutxieneko datua jarri da, ez daudelako eskura datu guztiak. </w:t>
      </w:r>
    </w:p>
    <w:p w:rsidR="0084298A" w:rsidRDefault="0084298A" w:rsidP="009C468B">
      <w:pPr>
        <w:rPr>
          <w:rFonts w:cs="Arial"/>
          <w:sz w:val="22"/>
          <w:szCs w:val="22"/>
        </w:rPr>
        <w:sectPr w:rsidR="0084298A" w:rsidSect="00B43D71">
          <w:headerReference w:type="first" r:id="rId11"/>
          <w:pgSz w:w="16838" w:h="11906" w:orient="landscape" w:code="9"/>
          <w:pgMar w:top="1701" w:right="1103" w:bottom="1134" w:left="851" w:header="709" w:footer="284" w:gutter="0"/>
          <w:cols w:space="720"/>
          <w:titlePg/>
          <w:docGrid w:linePitch="272"/>
        </w:sectPr>
      </w:pPr>
      <w:r>
        <w:rPr>
          <w:rFonts w:asciiTheme="minorHAnsi" w:hAnsiTheme="minorHAnsi"/>
          <w:sz w:val="22"/>
          <w:szCs w:val="22"/>
        </w:rPr>
        <w:t xml:space="preserve">              BISOI AMERIKARRAREN KUDEAKETA NAFARROAN, GUZTIRA (1999-2019):     184.878,04 €       58 ALE HARRAPATU DIRA </w:t>
      </w:r>
      <w:bookmarkEnd w:id="1"/>
      <w:r>
        <w:rPr>
          <w:rFonts w:asciiTheme="minorHAnsi" w:hAnsiTheme="minorHAnsi"/>
          <w:sz w:val="22"/>
          <w:szCs w:val="22"/>
        </w:rPr>
        <w:tab/>
      </w:r>
    </w:p>
    <w:p w:rsidR="00D947CA" w:rsidRPr="00D947CA" w:rsidRDefault="00D947CA" w:rsidP="00F67E84">
      <w:pPr>
        <w:pStyle w:val="Textoindependiente"/>
        <w:numPr>
          <w:ilvl w:val="0"/>
          <w:numId w:val="16"/>
        </w:numPr>
        <w:spacing w:line="360" w:lineRule="auto"/>
        <w:rPr>
          <w:rFonts w:cs="Arial"/>
          <w:b/>
          <w:sz w:val="22"/>
          <w:szCs w:val="22"/>
        </w:rPr>
      </w:pPr>
      <w:r>
        <w:rPr>
          <w:b/>
          <w:sz w:val="22"/>
          <w:szCs w:val="22"/>
        </w:rPr>
        <w:t xml:space="preserve">Aurreikusita al dauka Gobernuak larru-haztegiak debekatzea, hamar herrialdek baino gehiagok egin duten bezala? </w:t>
      </w:r>
    </w:p>
    <w:p w:rsidR="00D947CA" w:rsidRPr="00D947CA" w:rsidRDefault="00D947CA" w:rsidP="00D947CA">
      <w:pPr>
        <w:pStyle w:val="Textoindependiente"/>
        <w:spacing w:line="360" w:lineRule="auto"/>
        <w:rPr>
          <w:rFonts w:cs="Arial"/>
          <w:sz w:val="22"/>
          <w:szCs w:val="22"/>
        </w:rPr>
      </w:pPr>
      <w:r>
        <w:rPr>
          <w:sz w:val="22"/>
          <w:szCs w:val="22"/>
        </w:rPr>
        <w:t xml:space="preserve">Abeltzaintza Zerbitzuak kudeatzen duen Nafarroako Abeltzaintzako Ustiategien Erregistroko datuen arabera, ez dago bisoi haztegirik erregistratuta. Erregistratuta egon zen San </w:t>
      </w:r>
      <w:proofErr w:type="spellStart"/>
      <w:r>
        <w:rPr>
          <w:sz w:val="22"/>
          <w:szCs w:val="22"/>
        </w:rPr>
        <w:t>Adriango</w:t>
      </w:r>
      <w:proofErr w:type="spellEnd"/>
      <w:r>
        <w:rPr>
          <w:sz w:val="22"/>
          <w:szCs w:val="22"/>
        </w:rPr>
        <w:t xml:space="preserve"> haztegi bat, 270 </w:t>
      </w:r>
      <w:proofErr w:type="spellStart"/>
      <w:r>
        <w:rPr>
          <w:sz w:val="22"/>
          <w:szCs w:val="22"/>
        </w:rPr>
        <w:t>ugaltzaile</w:t>
      </w:r>
      <w:proofErr w:type="spellEnd"/>
      <w:r>
        <w:rPr>
          <w:sz w:val="22"/>
          <w:szCs w:val="22"/>
        </w:rPr>
        <w:t xml:space="preserve"> zituena, baina baja eman zioten 2008an. Zerbitzu horrek eskainitako informazioaren arabera, ez dago inolako instalazio proiekturik, eta inork ez du horretarako asmorik adierazi. </w:t>
      </w:r>
    </w:p>
    <w:p w:rsidR="00382037" w:rsidRDefault="00D947CA" w:rsidP="00D947CA">
      <w:pPr>
        <w:pStyle w:val="Textoindependiente"/>
        <w:spacing w:line="360" w:lineRule="auto"/>
        <w:rPr>
          <w:rFonts w:cs="Arial"/>
          <w:sz w:val="22"/>
          <w:szCs w:val="22"/>
        </w:rPr>
      </w:pPr>
      <w:r>
        <w:rPr>
          <w:sz w:val="22"/>
          <w:szCs w:val="22"/>
        </w:rPr>
        <w:t>Biodibertsitatearen Zerbitzuak, Europar Batasun osoko bisoi amerikarraren haztegietan animalien ihesak eragozteko dauden zailtasunak ikusirik, eta espezie inbaditzaile horrek bisoi europarraren kontserbaziorako zalantzarik gabe duen garrantzia kontuan harturik, bisoi amerikarraren haztegiak bisoi europarraren kontserbazioarekin bateraezinak direla uste du.</w:t>
      </w:r>
    </w:p>
    <w:p w:rsidR="00382037" w:rsidRDefault="00E44044" w:rsidP="00E44044">
      <w:pPr>
        <w:spacing w:line="360" w:lineRule="auto"/>
        <w:jc w:val="center"/>
        <w:rPr>
          <w:rFonts w:ascii="Arial" w:hAnsi="Arial" w:cs="Arial"/>
          <w:sz w:val="22"/>
          <w:szCs w:val="22"/>
        </w:rPr>
      </w:pPr>
      <w:r>
        <w:rPr>
          <w:rFonts w:ascii="Arial" w:hAnsi="Arial"/>
          <w:sz w:val="22"/>
          <w:szCs w:val="22"/>
        </w:rPr>
        <w:t xml:space="preserve">Iruñean, 2021eko otsailaren 4an </w:t>
      </w:r>
    </w:p>
    <w:p w:rsidR="00E44044" w:rsidRPr="00901293" w:rsidRDefault="00382037" w:rsidP="00E44044">
      <w:pPr>
        <w:spacing w:line="360" w:lineRule="auto"/>
        <w:jc w:val="center"/>
        <w:rPr>
          <w:rFonts w:ascii="Arial" w:hAnsi="Arial" w:cs="Arial"/>
          <w:sz w:val="22"/>
          <w:szCs w:val="22"/>
        </w:rPr>
      </w:pPr>
      <w:r>
        <w:rPr>
          <w:sz w:val="22"/>
          <w:szCs w:val="22"/>
        </w:rPr>
        <w:t>Landa Garapeneko eta Ingurumeneko kontseilaria:</w:t>
      </w:r>
      <w:r>
        <w:rPr>
          <w:rFonts w:ascii="Arial" w:hAnsi="Arial"/>
          <w:sz w:val="22"/>
          <w:szCs w:val="22"/>
        </w:rPr>
        <w:t xml:space="preserve"> Itziar </w:t>
      </w:r>
      <w:proofErr w:type="spellStart"/>
      <w:r>
        <w:rPr>
          <w:rFonts w:ascii="Arial" w:hAnsi="Arial"/>
          <w:sz w:val="22"/>
          <w:szCs w:val="22"/>
        </w:rPr>
        <w:t>Gómez</w:t>
      </w:r>
      <w:proofErr w:type="spellEnd"/>
      <w:r>
        <w:rPr>
          <w:rFonts w:ascii="Arial" w:hAnsi="Arial"/>
          <w:sz w:val="22"/>
          <w:szCs w:val="22"/>
        </w:rPr>
        <w:t xml:space="preserve"> </w:t>
      </w:r>
      <w:proofErr w:type="spellStart"/>
      <w:r>
        <w:rPr>
          <w:rFonts w:ascii="Arial" w:hAnsi="Arial"/>
          <w:sz w:val="22"/>
          <w:szCs w:val="22"/>
        </w:rPr>
        <w:t>López</w:t>
      </w:r>
      <w:proofErr w:type="spellEnd"/>
    </w:p>
    <w:sectPr w:rsidR="00E44044" w:rsidRPr="00901293" w:rsidSect="0084298A">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7B" w:rsidRDefault="008D2E7B">
      <w:r>
        <w:separator/>
      </w:r>
    </w:p>
  </w:endnote>
  <w:endnote w:type="continuationSeparator" w:id="0">
    <w:p w:rsidR="008D2E7B" w:rsidRDefault="008D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F712BE" w:rsidRPr="00124D6B" w:rsidTr="00C75BB9">
      <w:tc>
        <w:tcPr>
          <w:tcW w:w="8648" w:type="dxa"/>
        </w:tcPr>
        <w:p w:rsidR="00F712BE" w:rsidRPr="00124D6B" w:rsidRDefault="00F712BE" w:rsidP="00C75BB9">
          <w:pPr>
            <w:pStyle w:val="Piedepgina"/>
            <w:tabs>
              <w:tab w:val="clear" w:pos="4252"/>
              <w:tab w:val="center" w:pos="5705"/>
            </w:tabs>
          </w:pPr>
        </w:p>
      </w:tc>
      <w:tc>
        <w:tcPr>
          <w:tcW w:w="2126" w:type="dxa"/>
        </w:tcPr>
        <w:p w:rsidR="00F712BE" w:rsidRPr="00124D6B" w:rsidRDefault="00F712BE" w:rsidP="00C75BB9">
          <w:pPr>
            <w:pStyle w:val="Piedepgina"/>
            <w:jc w:val="right"/>
            <w:rPr>
              <w:sz w:val="14"/>
              <w:szCs w:val="14"/>
            </w:rPr>
          </w:pPr>
        </w:p>
      </w:tc>
    </w:tr>
  </w:tbl>
  <w:p w:rsidR="00F712BE" w:rsidRDefault="00F71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7B" w:rsidRDefault="008D2E7B">
      <w:r>
        <w:separator/>
      </w:r>
    </w:p>
  </w:footnote>
  <w:footnote w:type="continuationSeparator" w:id="0">
    <w:p w:rsidR="008D2E7B" w:rsidRDefault="008D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F712BE" w:rsidTr="003B78C2">
      <w:trPr>
        <w:jc w:val="right"/>
      </w:trPr>
      <w:tc>
        <w:tcPr>
          <w:tcW w:w="2603" w:type="dxa"/>
        </w:tcPr>
        <w:p w:rsidR="00F712BE" w:rsidRDefault="00F712BE" w:rsidP="003C0BBB">
          <w:pPr>
            <w:jc w:val="right"/>
            <w:rPr>
              <w:rFonts w:ascii="Calibri" w:eastAsia="Calibri" w:hAnsi="Calibri"/>
              <w:sz w:val="16"/>
              <w:szCs w:val="16"/>
            </w:rPr>
          </w:pPr>
        </w:p>
      </w:tc>
      <w:tc>
        <w:tcPr>
          <w:tcW w:w="515" w:type="dxa"/>
        </w:tcPr>
        <w:p w:rsidR="00F712BE" w:rsidRDefault="00F712BE" w:rsidP="003C0BBB">
          <w:pPr>
            <w:rPr>
              <w:rFonts w:ascii="Calibri" w:eastAsia="Calibri" w:hAnsi="Calibri"/>
              <w:sz w:val="16"/>
              <w:szCs w:val="16"/>
            </w:rPr>
          </w:pPr>
        </w:p>
      </w:tc>
      <w:tc>
        <w:tcPr>
          <w:tcW w:w="2835" w:type="dxa"/>
        </w:tcPr>
        <w:p w:rsidR="00F712BE" w:rsidRDefault="00F712BE" w:rsidP="003C0BBB">
          <w:pPr>
            <w:rPr>
              <w:rFonts w:ascii="Calibri" w:eastAsia="Calibri" w:hAnsi="Calibri"/>
              <w:sz w:val="16"/>
              <w:szCs w:val="16"/>
            </w:rPr>
          </w:pPr>
        </w:p>
      </w:tc>
    </w:tr>
  </w:tbl>
  <w:p w:rsidR="00F712BE" w:rsidRDefault="00F712BE"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09"/>
      <w:gridCol w:w="982"/>
      <w:gridCol w:w="2574"/>
      <w:gridCol w:w="511"/>
      <w:gridCol w:w="2803"/>
    </w:tblGrid>
    <w:tr w:rsidR="00CC08C9" w:rsidTr="00F3137D">
      <w:tc>
        <w:tcPr>
          <w:tcW w:w="2207" w:type="dxa"/>
        </w:tcPr>
        <w:p w:rsidR="00CC08C9" w:rsidRPr="003B78C2" w:rsidRDefault="00CC08C9" w:rsidP="003C0BBB">
          <w:pPr>
            <w:rPr>
              <w:rFonts w:asciiTheme="minorHAnsi" w:hAnsiTheme="minorHAnsi"/>
              <w:sz w:val="16"/>
              <w:szCs w:val="16"/>
            </w:rPr>
          </w:pPr>
        </w:p>
      </w:tc>
      <w:tc>
        <w:tcPr>
          <w:tcW w:w="982" w:type="dxa"/>
        </w:tcPr>
        <w:p w:rsidR="00CC08C9" w:rsidRPr="003B78C2" w:rsidRDefault="00CC08C9" w:rsidP="003C0BBB">
          <w:pPr>
            <w:jc w:val="right"/>
            <w:rPr>
              <w:rFonts w:asciiTheme="minorHAnsi" w:hAnsiTheme="minorHAnsi"/>
              <w:b/>
              <w:sz w:val="16"/>
              <w:szCs w:val="16"/>
            </w:rPr>
          </w:pPr>
        </w:p>
      </w:tc>
      <w:tc>
        <w:tcPr>
          <w:tcW w:w="2571" w:type="dxa"/>
        </w:tcPr>
        <w:p w:rsidR="00CC08C9" w:rsidRPr="003B78C2" w:rsidRDefault="00CC08C9" w:rsidP="003C0BBB">
          <w:pPr>
            <w:jc w:val="right"/>
            <w:rPr>
              <w:rFonts w:asciiTheme="minorHAnsi" w:hAnsiTheme="minorHAnsi"/>
              <w:sz w:val="14"/>
              <w:szCs w:val="14"/>
            </w:rPr>
          </w:pPr>
        </w:p>
      </w:tc>
      <w:tc>
        <w:tcPr>
          <w:tcW w:w="511" w:type="dxa"/>
        </w:tcPr>
        <w:p w:rsidR="00CC08C9" w:rsidRPr="003B78C2" w:rsidRDefault="00CC08C9" w:rsidP="003C0BBB">
          <w:pPr>
            <w:rPr>
              <w:rFonts w:asciiTheme="minorHAnsi" w:hAnsiTheme="minorHAnsi"/>
              <w:sz w:val="16"/>
              <w:szCs w:val="16"/>
            </w:rPr>
          </w:pPr>
        </w:p>
      </w:tc>
      <w:tc>
        <w:tcPr>
          <w:tcW w:w="2800" w:type="dxa"/>
        </w:tcPr>
        <w:p w:rsidR="00CC08C9" w:rsidRPr="003B78C2" w:rsidRDefault="00CC08C9" w:rsidP="003C0BBB">
          <w:pPr>
            <w:rPr>
              <w:rFonts w:asciiTheme="minorHAnsi" w:hAnsiTheme="minorHAnsi"/>
              <w:sz w:val="16"/>
              <w:szCs w:val="16"/>
            </w:rPr>
          </w:pPr>
        </w:p>
      </w:tc>
    </w:tr>
    <w:tr w:rsidR="00CC08C9" w:rsidTr="00CC08C9">
      <w:tc>
        <w:tcPr>
          <w:tcW w:w="2209" w:type="dxa"/>
        </w:tcPr>
        <w:p w:rsidR="00CC08C9" w:rsidRPr="003B78C2" w:rsidRDefault="00CC08C9" w:rsidP="00F3137D">
          <w:pPr>
            <w:rPr>
              <w:rFonts w:asciiTheme="minorHAnsi" w:hAnsiTheme="minorHAnsi"/>
              <w:sz w:val="16"/>
              <w:szCs w:val="16"/>
            </w:rPr>
          </w:pPr>
        </w:p>
      </w:tc>
      <w:tc>
        <w:tcPr>
          <w:tcW w:w="976" w:type="dxa"/>
        </w:tcPr>
        <w:p w:rsidR="00CC08C9" w:rsidRPr="003B78C2" w:rsidRDefault="00CC08C9" w:rsidP="00F3137D">
          <w:pPr>
            <w:jc w:val="right"/>
            <w:rPr>
              <w:rFonts w:asciiTheme="minorHAnsi" w:hAnsiTheme="minorHAnsi"/>
              <w:b/>
              <w:sz w:val="16"/>
              <w:szCs w:val="16"/>
            </w:rPr>
          </w:pPr>
        </w:p>
      </w:tc>
      <w:tc>
        <w:tcPr>
          <w:tcW w:w="2574" w:type="dxa"/>
        </w:tcPr>
        <w:p w:rsidR="00CC08C9" w:rsidRPr="003B78C2" w:rsidRDefault="00CC08C9" w:rsidP="00F3137D">
          <w:pPr>
            <w:jc w:val="right"/>
            <w:rPr>
              <w:rFonts w:asciiTheme="minorHAnsi" w:hAnsiTheme="minorHAnsi"/>
              <w:sz w:val="14"/>
              <w:szCs w:val="14"/>
            </w:rPr>
          </w:pPr>
        </w:p>
      </w:tc>
      <w:tc>
        <w:tcPr>
          <w:tcW w:w="509" w:type="dxa"/>
        </w:tcPr>
        <w:p w:rsidR="00CC08C9" w:rsidRPr="003B78C2" w:rsidRDefault="00CC08C9" w:rsidP="00F3137D">
          <w:pPr>
            <w:rPr>
              <w:rFonts w:asciiTheme="minorHAnsi" w:hAnsiTheme="minorHAnsi"/>
              <w:sz w:val="16"/>
              <w:szCs w:val="16"/>
            </w:rPr>
          </w:pPr>
        </w:p>
      </w:tc>
      <w:tc>
        <w:tcPr>
          <w:tcW w:w="2803" w:type="dxa"/>
        </w:tcPr>
        <w:p w:rsidR="00CC08C9" w:rsidRPr="003B78C2" w:rsidRDefault="00CC08C9" w:rsidP="00F3137D">
          <w:pPr>
            <w:rPr>
              <w:rFonts w:asciiTheme="minorHAnsi" w:hAnsiTheme="minorHAnsi"/>
              <w:sz w:val="16"/>
              <w:szCs w:val="16"/>
            </w:rPr>
          </w:pPr>
        </w:p>
      </w:tc>
    </w:tr>
  </w:tbl>
  <w:p w:rsidR="00CC08C9" w:rsidRDefault="00CC08C9" w:rsidP="00C633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964642A"/>
    <w:multiLevelType w:val="hybridMultilevel"/>
    <w:tmpl w:val="4AC48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2"/>
  </w:num>
  <w:num w:numId="5">
    <w:abstractNumId w:val="9"/>
  </w:num>
  <w:num w:numId="6">
    <w:abstractNumId w:val="3"/>
  </w:num>
  <w:num w:numId="7">
    <w:abstractNumId w:val="10"/>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5"/>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345BE"/>
    <w:rsid w:val="000429E0"/>
    <w:rsid w:val="000608A6"/>
    <w:rsid w:val="00072C4F"/>
    <w:rsid w:val="0008313F"/>
    <w:rsid w:val="000C4EA8"/>
    <w:rsid w:val="00162111"/>
    <w:rsid w:val="001D3AA7"/>
    <w:rsid w:val="001E2EDF"/>
    <w:rsid w:val="00224D93"/>
    <w:rsid w:val="002364F6"/>
    <w:rsid w:val="0026616C"/>
    <w:rsid w:val="002A0B82"/>
    <w:rsid w:val="002A0F33"/>
    <w:rsid w:val="002A4FC9"/>
    <w:rsid w:val="002A528F"/>
    <w:rsid w:val="002A7F52"/>
    <w:rsid w:val="002B0435"/>
    <w:rsid w:val="002C487D"/>
    <w:rsid w:val="002D7F3F"/>
    <w:rsid w:val="002F09BF"/>
    <w:rsid w:val="0030333F"/>
    <w:rsid w:val="00313027"/>
    <w:rsid w:val="00330BEB"/>
    <w:rsid w:val="00335D98"/>
    <w:rsid w:val="00354E75"/>
    <w:rsid w:val="0037010A"/>
    <w:rsid w:val="00382037"/>
    <w:rsid w:val="003B78C2"/>
    <w:rsid w:val="003C0BBB"/>
    <w:rsid w:val="003C5040"/>
    <w:rsid w:val="003F202A"/>
    <w:rsid w:val="004036F1"/>
    <w:rsid w:val="0041058C"/>
    <w:rsid w:val="00440B04"/>
    <w:rsid w:val="00453C47"/>
    <w:rsid w:val="0046104F"/>
    <w:rsid w:val="004B5E3C"/>
    <w:rsid w:val="004E12F7"/>
    <w:rsid w:val="004F4DAA"/>
    <w:rsid w:val="00506F4C"/>
    <w:rsid w:val="0051364C"/>
    <w:rsid w:val="0056799B"/>
    <w:rsid w:val="00592A62"/>
    <w:rsid w:val="005C747D"/>
    <w:rsid w:val="005D18F1"/>
    <w:rsid w:val="005D420C"/>
    <w:rsid w:val="00612F2B"/>
    <w:rsid w:val="006309E1"/>
    <w:rsid w:val="006415DD"/>
    <w:rsid w:val="006620EA"/>
    <w:rsid w:val="00662C9C"/>
    <w:rsid w:val="006C3F95"/>
    <w:rsid w:val="006D7A7E"/>
    <w:rsid w:val="006E3228"/>
    <w:rsid w:val="006F5C8C"/>
    <w:rsid w:val="0070568E"/>
    <w:rsid w:val="00710131"/>
    <w:rsid w:val="0073583F"/>
    <w:rsid w:val="00752DAD"/>
    <w:rsid w:val="007751A2"/>
    <w:rsid w:val="007B6AB3"/>
    <w:rsid w:val="007D3B60"/>
    <w:rsid w:val="00807388"/>
    <w:rsid w:val="0083576F"/>
    <w:rsid w:val="00842199"/>
    <w:rsid w:val="0084298A"/>
    <w:rsid w:val="008501A8"/>
    <w:rsid w:val="00862504"/>
    <w:rsid w:val="00886558"/>
    <w:rsid w:val="008932F8"/>
    <w:rsid w:val="008D2E7B"/>
    <w:rsid w:val="008E7325"/>
    <w:rsid w:val="008F6452"/>
    <w:rsid w:val="00901293"/>
    <w:rsid w:val="009222E1"/>
    <w:rsid w:val="00947756"/>
    <w:rsid w:val="009573E3"/>
    <w:rsid w:val="00966998"/>
    <w:rsid w:val="009861BE"/>
    <w:rsid w:val="0099134F"/>
    <w:rsid w:val="009A5F49"/>
    <w:rsid w:val="009C468B"/>
    <w:rsid w:val="009F7AE0"/>
    <w:rsid w:val="00A526BF"/>
    <w:rsid w:val="00A52CE4"/>
    <w:rsid w:val="00A572B9"/>
    <w:rsid w:val="00AA4C9C"/>
    <w:rsid w:val="00AB1123"/>
    <w:rsid w:val="00AE2D76"/>
    <w:rsid w:val="00B43D71"/>
    <w:rsid w:val="00B8751E"/>
    <w:rsid w:val="00BA2B0D"/>
    <w:rsid w:val="00BA3258"/>
    <w:rsid w:val="00BB0277"/>
    <w:rsid w:val="00BD7FDC"/>
    <w:rsid w:val="00BE0C7D"/>
    <w:rsid w:val="00BE0E56"/>
    <w:rsid w:val="00BF26FD"/>
    <w:rsid w:val="00BF58BB"/>
    <w:rsid w:val="00C0086A"/>
    <w:rsid w:val="00C14281"/>
    <w:rsid w:val="00C633E3"/>
    <w:rsid w:val="00C75BB9"/>
    <w:rsid w:val="00C8136E"/>
    <w:rsid w:val="00CC08C9"/>
    <w:rsid w:val="00CC3E53"/>
    <w:rsid w:val="00CE2258"/>
    <w:rsid w:val="00CE3A5E"/>
    <w:rsid w:val="00CF1A6D"/>
    <w:rsid w:val="00D05D84"/>
    <w:rsid w:val="00D32628"/>
    <w:rsid w:val="00D56BC4"/>
    <w:rsid w:val="00D57D69"/>
    <w:rsid w:val="00D81ABA"/>
    <w:rsid w:val="00D81E4B"/>
    <w:rsid w:val="00D92403"/>
    <w:rsid w:val="00D947CA"/>
    <w:rsid w:val="00DA210E"/>
    <w:rsid w:val="00DC4813"/>
    <w:rsid w:val="00DC4FB9"/>
    <w:rsid w:val="00E01F81"/>
    <w:rsid w:val="00E16985"/>
    <w:rsid w:val="00E26C65"/>
    <w:rsid w:val="00E320CB"/>
    <w:rsid w:val="00E44044"/>
    <w:rsid w:val="00E638E1"/>
    <w:rsid w:val="00E76CF6"/>
    <w:rsid w:val="00E85304"/>
    <w:rsid w:val="00E9767F"/>
    <w:rsid w:val="00EB02C9"/>
    <w:rsid w:val="00EB777C"/>
    <w:rsid w:val="00EC19B2"/>
    <w:rsid w:val="00EC430E"/>
    <w:rsid w:val="00EF6384"/>
    <w:rsid w:val="00F008A3"/>
    <w:rsid w:val="00F0596D"/>
    <w:rsid w:val="00F3137D"/>
    <w:rsid w:val="00F57AC4"/>
    <w:rsid w:val="00F63EC9"/>
    <w:rsid w:val="00F67E84"/>
    <w:rsid w:val="00F712BE"/>
    <w:rsid w:val="00F72A37"/>
    <w:rsid w:val="00F76EE5"/>
    <w:rsid w:val="00F85CBB"/>
    <w:rsid w:val="00FA100F"/>
    <w:rsid w:val="00FB1CF7"/>
    <w:rsid w:val="00FD65B3"/>
    <w:rsid w:val="00FD6BE1"/>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0BB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9861BE"/>
    <w:rPr>
      <w:rFonts w:ascii="Arial" w:hAnsi="Arial"/>
      <w:sz w:val="24"/>
      <w:lang w:val="eu-ES"/>
    </w:rPr>
  </w:style>
  <w:style w:type="character" w:customStyle="1" w:styleId="Ttulo1Car">
    <w:name w:val="Título 1 Car"/>
    <w:basedOn w:val="Fuentedeprrafopredeter"/>
    <w:link w:val="Ttulo1"/>
    <w:uiPriority w:val="9"/>
    <w:rsid w:val="003C0BBB"/>
    <w:rPr>
      <w:rFonts w:asciiTheme="majorHAnsi" w:eastAsiaTheme="majorEastAsia" w:hAnsiTheme="majorHAnsi" w:cstheme="majorBidi"/>
      <w:color w:val="365F91" w:themeColor="accent1" w:themeShade="BF"/>
      <w:sz w:val="32"/>
      <w:szCs w:val="32"/>
      <w:lang w:eastAsia="en-US"/>
    </w:rPr>
  </w:style>
  <w:style w:type="table" w:customStyle="1" w:styleId="TableGrid">
    <w:name w:val="TableGrid"/>
    <w:rsid w:val="003C0B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EncabezadoCar">
    <w:name w:val="Encabezado Car"/>
    <w:basedOn w:val="Fuentedeprrafopredeter"/>
    <w:link w:val="Encabezado"/>
    <w:rsid w:val="00F3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0BB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9861BE"/>
    <w:rPr>
      <w:rFonts w:ascii="Arial" w:hAnsi="Arial"/>
      <w:sz w:val="24"/>
      <w:lang w:val="eu-ES"/>
    </w:rPr>
  </w:style>
  <w:style w:type="character" w:customStyle="1" w:styleId="Ttulo1Car">
    <w:name w:val="Título 1 Car"/>
    <w:basedOn w:val="Fuentedeprrafopredeter"/>
    <w:link w:val="Ttulo1"/>
    <w:uiPriority w:val="9"/>
    <w:rsid w:val="003C0BBB"/>
    <w:rPr>
      <w:rFonts w:asciiTheme="majorHAnsi" w:eastAsiaTheme="majorEastAsia" w:hAnsiTheme="majorHAnsi" w:cstheme="majorBidi"/>
      <w:color w:val="365F91" w:themeColor="accent1" w:themeShade="BF"/>
      <w:sz w:val="32"/>
      <w:szCs w:val="32"/>
      <w:lang w:eastAsia="en-US"/>
    </w:rPr>
  </w:style>
  <w:style w:type="table" w:customStyle="1" w:styleId="TableGrid">
    <w:name w:val="TableGrid"/>
    <w:rsid w:val="003C0B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EncabezadoCar">
    <w:name w:val="Encabezado Car"/>
    <w:basedOn w:val="Fuentedeprrafopredeter"/>
    <w:link w:val="Encabezado"/>
    <w:rsid w:val="00F3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B9DA-905E-41B3-98C6-0DB664DA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10</Pages>
  <Words>2332</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2018-10-04T09:14:00Z</cp:lastPrinted>
  <dcterms:created xsi:type="dcterms:W3CDTF">2021-03-23T09:21:00Z</dcterms:created>
  <dcterms:modified xsi:type="dcterms:W3CDTF">2021-03-23T09:21:00Z</dcterms:modified>
</cp:coreProperties>
</file>