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aurkezturiko mozioa, zeinaren bidez Nafarroako Gobernua premiatzen baita albo batera utz dezan “itzaleko bidesaria” izeneko finantzaketa-formula etorkizunean egiten diren azpiegituretan.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Pablo Azcona Molinet jaunak, Legebiltzarreko Erregelamenduan xedatuaren babesean, honako mozio hau aurkezten du, Legebiltzarreko Osoko Bilkuran eztabaidatu eta bozkatzeko.</w:t>
      </w:r>
    </w:p>
    <w:p>
      <w:pPr>
        <w:pStyle w:val="0"/>
        <w:suppressAutoHyphens w:val="false"/>
        <w:rPr>
          <w:rStyle w:val="1"/>
        </w:rPr>
      </w:pPr>
      <w:r>
        <w:rPr>
          <w:rStyle w:val="1"/>
        </w:rPr>
        <w:t xml:space="preserve">Azpiegiturak eraiki, ustiatu eta kudeatzeko itzaleko bidesariak finantzatzeko formula gisa erabiltzea aukeratu zuten UPNko gobernuek A-12 bideko autobia, A-15 Pirinioetako autobiaren zati bat eta Nafarroako ubidearen lehen fasea bezalako azpiegituretan.</w:t>
      </w:r>
    </w:p>
    <w:p>
      <w:pPr>
        <w:pStyle w:val="0"/>
        <w:suppressAutoHyphens w:val="false"/>
        <w:rPr>
          <w:rStyle w:val="1"/>
        </w:rPr>
      </w:pPr>
      <w:r>
        <w:rPr>
          <w:rStyle w:val="1"/>
        </w:rPr>
        <w:t xml:space="preserve">Erabaki horrek, gaur egun, ondorio ekonomiko garrantzitsuak ditu Nafarroako Aurrekontu Orokorretarako. Kanonak ordaintzeko betebeharrak: urtean 100 milioi euro artekoak dira. Zenbateko hori, zalantzarik gabe, inbertsio-ahalmena murrizten ari da, mugikortasun jasangarriaren, digitalizazioaren eta oinarrizko zerbitzuetan edo trantsizio energetikoaren arloan beharrezkoak diren azpiegitura berrien egikaritzean ez ezik, egungo Gobernuak egungo azpiegiturak mantentzeko eta kontserbatzeko duen gaitasunean ere ere.</w:t>
      </w:r>
    </w:p>
    <w:p>
      <w:pPr>
        <w:pStyle w:val="0"/>
        <w:suppressAutoHyphens w:val="false"/>
        <w:rPr>
          <w:rStyle w:val="1"/>
        </w:rPr>
      </w:pPr>
      <w:r>
        <w:rPr>
          <w:rStyle w:val="1"/>
        </w:rPr>
        <w:t xml:space="preserve">Baliabide publikoen kudeaketaren begirada labur hori da kudeaketa eta politika publikoak gidatu behar dituen iraunkortasun-printzipioaren etsaietako bat.</w:t>
      </w:r>
    </w:p>
    <w:p>
      <w:pPr>
        <w:pStyle w:val="0"/>
        <w:suppressAutoHyphens w:val="false"/>
        <w:rPr>
          <w:rStyle w:val="1"/>
        </w:rPr>
      </w:pPr>
      <w:r>
        <w:rPr>
          <w:rStyle w:val="1"/>
        </w:rPr>
        <w:t xml:space="preserve">Itzaleko bidesarien sistema horrek dakartzan ondorio guztien norainokoa ezagutzeko, Nafarroako Parlamentuak jada Kontuen Ganberari eskatu dio formula horren arabera egindako kontratuak fiskalizatzeko.</w:t>
      </w:r>
    </w:p>
    <w:p>
      <w:pPr>
        <w:pStyle w:val="0"/>
        <w:suppressAutoHyphens w:val="false"/>
        <w:rPr>
          <w:rStyle w:val="1"/>
        </w:rPr>
      </w:pPr>
      <w:r>
        <w:rPr>
          <w:rStyle w:val="1"/>
        </w:rPr>
        <w:t xml:space="preserve">Premiazkoa da erakunde publikook gai izan gaitezen interes publikoak kaltetzen dituzten eredu politikoak –kasu honetan, azpiegiturak finantzatzeko ereduak– baztertzeko. Eredu hori kontabilitate-ingeniaritzako sistema bat zen, azpiegituren finantzaketaren eremuan ospea erabat galduta zuena, eta funts publikoak interes pribatuetara transferitzea dakar, iraunkortasunaren aurkako eredu maltzurrena izateaz gain.</w:t>
      </w:r>
    </w:p>
    <w:p>
      <w:pPr>
        <w:pStyle w:val="0"/>
        <w:suppressAutoHyphens w:val="false"/>
        <w:rPr>
          <w:rStyle w:val="1"/>
        </w:rPr>
      </w:pPr>
      <w:r>
        <w:rPr>
          <w:rStyle w:val="1"/>
        </w:rPr>
        <w:t xml:space="preserve">Hori dela-eta, ondoko erabaki proposamena aurkezten dugu:</w:t>
      </w:r>
    </w:p>
    <w:p>
      <w:pPr>
        <w:pStyle w:val="0"/>
        <w:suppressAutoHyphens w:val="false"/>
        <w:rPr>
          <w:rStyle w:val="1"/>
        </w:rPr>
      </w:pPr>
      <w:r>
        <w:rPr>
          <w:rStyle w:val="1"/>
        </w:rPr>
        <w:t xml:space="preserve">Nafarroako Parlamentuak Nafarroako Gobernua premiatzen du albo batera utz dezan “itzaleko bidesaria” izeneko finantzaketa-formula etorkizunean egiten diren azpiegituretan.</w:t>
      </w:r>
    </w:p>
    <w:p>
      <w:pPr>
        <w:pStyle w:val="0"/>
        <w:suppressAutoHyphens w:val="false"/>
        <w:rPr>
          <w:rStyle w:val="1"/>
        </w:rPr>
      </w:pPr>
      <w:r>
        <w:rPr>
          <w:rStyle w:val="1"/>
        </w:rPr>
        <w:t xml:space="preserve">Iruñean, 2021eko martxoaren 12an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