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Aita Menni eta Benito Menni egoitzen itunari buruzkoa. Galdera 2021eko otsailaren 5eko 14. Nafarroako Parlamentuko Aldizkari Ofizialean argitaratu zen.</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Aita Menni eta Benito Menni egoitzen itunari buruz (10-21/PES-00061). Hona Nafarroako Gobernuko Eskubide Sozialetako Departamentuak informatzeko duena:</w:t>
      </w:r>
    </w:p>
    <w:p>
      <w:pPr>
        <w:pStyle w:val="0"/>
        <w:suppressAutoHyphens w:val="false"/>
        <w:rPr>
          <w:rStyle w:val="1"/>
          <w:i w:val="true"/>
        </w:rPr>
      </w:pPr>
      <w:r>
        <w:rPr>
          <w:rStyle w:val="1"/>
          <w:i w:val="true"/>
        </w:rPr>
        <w:t xml:space="preserve">Zergatik dago kontratu hori aberaste bidegabeko egoeran?</w:t>
      </w:r>
    </w:p>
    <w:p>
      <w:pPr>
        <w:pStyle w:val="0"/>
        <w:suppressAutoHyphens w:val="false"/>
        <w:rPr>
          <w:rStyle w:val="1"/>
        </w:rPr>
      </w:pPr>
      <w:r>
        <w:rPr>
          <w:rStyle w:val="1"/>
        </w:rPr>
        <w:t xml:space="preserve">Hasiera batean atzeratu egin zen lan konplexua egin behar zelako Osasun Departamentuaren, Pertsonen Autonomiarako eta Garapenerako Nafarroako Agentziaren eta Ahizpa Ospitalarien arteko itun sozialaren baldintza ekonomikoak eta teknikoak ezartzeko.</w:t>
      </w:r>
    </w:p>
    <w:p>
      <w:pPr>
        <w:pStyle w:val="0"/>
        <w:suppressAutoHyphens w:val="false"/>
        <w:rPr>
          <w:rStyle w:val="1"/>
        </w:rPr>
      </w:pPr>
      <w:r>
        <w:rPr>
          <w:rStyle w:val="1"/>
        </w:rPr>
        <w:t xml:space="preserve">2020. urtean pandemiak espedientea geldiarazi zuen, eta berriz ekin zaio aurtengo urritik aurrera. Ituna adjudikatzeko oinarriak ezarri dira dagoeneko.</w:t>
      </w:r>
    </w:p>
    <w:p>
      <w:pPr>
        <w:pStyle w:val="0"/>
        <w:suppressAutoHyphens w:val="false"/>
        <w:rPr>
          <w:rStyle w:val="1"/>
          <w:i w:val="true"/>
        </w:rPr>
      </w:pPr>
      <w:r>
        <w:rPr>
          <w:rStyle w:val="1"/>
          <w:i w:val="true"/>
        </w:rPr>
        <w:t xml:space="preserve">Noiztik dago egoera horretan?</w:t>
      </w:r>
    </w:p>
    <w:p>
      <w:pPr>
        <w:pStyle w:val="0"/>
        <w:suppressAutoHyphens w:val="false"/>
        <w:rPr>
          <w:rStyle w:val="1"/>
        </w:rPr>
      </w:pPr>
      <w:r>
        <w:rPr>
          <w:rStyle w:val="1"/>
        </w:rPr>
        <w:t xml:space="preserve">2017ko azaroaren 6tik.</w:t>
      </w:r>
    </w:p>
    <w:p>
      <w:pPr>
        <w:pStyle w:val="0"/>
        <w:suppressAutoHyphens w:val="false"/>
        <w:rPr>
          <w:rStyle w:val="1"/>
          <w:i w:val="true"/>
        </w:rPr>
      </w:pPr>
      <w:r>
        <w:rPr>
          <w:rStyle w:val="1"/>
          <w:i w:val="true"/>
        </w:rPr>
        <w:t xml:space="preserve">Noizko aurreikusten da kontratu berriaren esleipena?</w:t>
      </w:r>
    </w:p>
    <w:p>
      <w:pPr>
        <w:pStyle w:val="0"/>
        <w:suppressAutoHyphens w:val="false"/>
        <w:rPr>
          <w:rStyle w:val="1"/>
        </w:rPr>
      </w:pPr>
      <w:r>
        <w:rPr>
          <w:rStyle w:val="1"/>
        </w:rPr>
        <w:t xml:space="preserve">Aurtengo apiril edo maiatzerako aurreikusten da itun soziala sinatzea.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otsailaren 26an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