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BA" w:rsidRPr="002619BA" w:rsidRDefault="002619BA" w:rsidP="002619BA">
      <w:pPr>
        <w:pStyle w:val="DICTAMEN"/>
        <w:jc w:val="left"/>
        <w:rPr>
          <w:rFonts w:cs="Arial"/>
          <w:b w:val="0"/>
          <w:caps w:val="0"/>
          <w:sz w:val="24"/>
          <w:szCs w:val="24"/>
        </w:rPr>
      </w:pPr>
      <w:bookmarkStart w:id="0" w:name="_GoBack"/>
      <w:bookmarkEnd w:id="0"/>
      <w:r w:rsidRPr="002619BA">
        <w:rPr>
          <w:rFonts w:cs="Arial"/>
          <w:b w:val="0"/>
          <w:caps w:val="0"/>
          <w:sz w:val="24"/>
          <w:szCs w:val="24"/>
        </w:rPr>
        <w:t>En cumplimiento de lo dispuesto en el artículo 138 del Reglamento de la Cámara, se ordena la publicación en el Boletín Oficial del Parlamento de Navarra, del Dictamen aprobado por la Comisión de Economía y Hacienda, en relación con el proyecto de Ley Foral por la que se aprueba el Plan de Estadística de Navarra 2021-2024 y se modifica la Ley Foral 11/1997, de 27 de junio, de Estadística de Navarra, publicado en el Boletín Oficial de la Cámara, número 30 de 3 de marzo de 2021.</w:t>
      </w:r>
    </w:p>
    <w:p w:rsidR="002619BA" w:rsidRPr="002619BA" w:rsidRDefault="002619BA" w:rsidP="002619BA">
      <w:pPr>
        <w:pStyle w:val="DICTAMEN"/>
        <w:jc w:val="left"/>
        <w:rPr>
          <w:rFonts w:cs="Arial"/>
          <w:b w:val="0"/>
          <w:caps w:val="0"/>
          <w:sz w:val="24"/>
          <w:szCs w:val="24"/>
        </w:rPr>
      </w:pPr>
      <w:r w:rsidRPr="002619BA">
        <w:rPr>
          <w:rFonts w:cs="Arial"/>
          <w:b w:val="0"/>
          <w:caps w:val="0"/>
          <w:sz w:val="24"/>
          <w:szCs w:val="24"/>
        </w:rPr>
        <w:t>Pamplona, 20 de abril de 2021.</w:t>
      </w:r>
    </w:p>
    <w:p w:rsidR="002619BA" w:rsidRPr="002619BA" w:rsidRDefault="002619BA" w:rsidP="002619BA">
      <w:pPr>
        <w:pStyle w:val="DICTAMEN"/>
        <w:jc w:val="left"/>
        <w:rPr>
          <w:rFonts w:cs="Arial"/>
          <w:b w:val="0"/>
          <w:caps w:val="0"/>
          <w:sz w:val="24"/>
          <w:szCs w:val="24"/>
        </w:rPr>
      </w:pPr>
      <w:r>
        <w:rPr>
          <w:rFonts w:cs="Arial"/>
          <w:b w:val="0"/>
          <w:caps w:val="0"/>
          <w:sz w:val="24"/>
          <w:szCs w:val="24"/>
        </w:rPr>
        <w:t xml:space="preserve">El Presidente: </w:t>
      </w:r>
      <w:proofErr w:type="spellStart"/>
      <w:r w:rsidRPr="002619BA">
        <w:rPr>
          <w:rFonts w:cs="Arial"/>
          <w:b w:val="0"/>
          <w:caps w:val="0"/>
          <w:sz w:val="24"/>
          <w:szCs w:val="24"/>
        </w:rPr>
        <w:t>Unai</w:t>
      </w:r>
      <w:proofErr w:type="spellEnd"/>
      <w:r w:rsidRPr="002619BA">
        <w:rPr>
          <w:rFonts w:cs="Arial"/>
          <w:b w:val="0"/>
          <w:caps w:val="0"/>
          <w:sz w:val="24"/>
          <w:szCs w:val="24"/>
        </w:rPr>
        <w:t xml:space="preserve"> </w:t>
      </w:r>
      <w:proofErr w:type="spellStart"/>
      <w:r w:rsidRPr="002619BA">
        <w:rPr>
          <w:rFonts w:cs="Arial"/>
          <w:b w:val="0"/>
          <w:caps w:val="0"/>
          <w:sz w:val="24"/>
          <w:szCs w:val="24"/>
        </w:rPr>
        <w:t>Hualde</w:t>
      </w:r>
      <w:proofErr w:type="spellEnd"/>
      <w:r w:rsidRPr="002619BA">
        <w:rPr>
          <w:rFonts w:cs="Arial"/>
          <w:b w:val="0"/>
          <w:caps w:val="0"/>
          <w:sz w:val="24"/>
          <w:szCs w:val="24"/>
        </w:rPr>
        <w:t xml:space="preserve"> Iglesias</w:t>
      </w:r>
    </w:p>
    <w:p w:rsidR="00975A08" w:rsidRPr="003906A5" w:rsidRDefault="00975A08">
      <w:pPr>
        <w:pStyle w:val="DICTAMEN"/>
        <w:rPr>
          <w:rFonts w:cs="Arial"/>
          <w:sz w:val="24"/>
          <w:szCs w:val="24"/>
        </w:rPr>
      </w:pPr>
      <w:r w:rsidRPr="003906A5">
        <w:rPr>
          <w:rFonts w:cs="Arial"/>
          <w:sz w:val="24"/>
          <w:szCs w:val="24"/>
        </w:rPr>
        <w:t>dictamen</w:t>
      </w:r>
    </w:p>
    <w:p w:rsidR="00113242" w:rsidRPr="003906A5" w:rsidRDefault="00975A08" w:rsidP="00113242">
      <w:pPr>
        <w:pStyle w:val="DICTA-TEXTO"/>
        <w:ind w:firstLine="0"/>
        <w:rPr>
          <w:rFonts w:cs="Arial"/>
          <w:szCs w:val="24"/>
        </w:rPr>
      </w:pPr>
      <w:r w:rsidRPr="003906A5">
        <w:rPr>
          <w:rFonts w:cs="Arial"/>
          <w:szCs w:val="24"/>
        </w:rPr>
        <w:t xml:space="preserve">Aprobado por la Comisión de </w:t>
      </w:r>
      <w:r w:rsidR="00827357">
        <w:rPr>
          <w:rFonts w:cs="Arial"/>
          <w:szCs w:val="24"/>
        </w:rPr>
        <w:t xml:space="preserve">Economía y Hacienda </w:t>
      </w:r>
      <w:r w:rsidRPr="003906A5">
        <w:rPr>
          <w:rFonts w:cs="Arial"/>
          <w:szCs w:val="24"/>
        </w:rPr>
        <w:t xml:space="preserve">en sesión celebrada los días </w:t>
      </w:r>
      <w:r w:rsidR="005729F6">
        <w:rPr>
          <w:rFonts w:cs="Arial"/>
          <w:szCs w:val="24"/>
        </w:rPr>
        <w:t>13 y 20</w:t>
      </w:r>
      <w:r w:rsidR="008542B9">
        <w:rPr>
          <w:rFonts w:cs="Arial"/>
          <w:szCs w:val="24"/>
        </w:rPr>
        <w:t xml:space="preserve"> de abril de 2021.</w:t>
      </w:r>
    </w:p>
    <w:p w:rsidR="003906A5" w:rsidRPr="003906A5" w:rsidRDefault="003906A5" w:rsidP="003906A5">
      <w:pPr>
        <w:pStyle w:val="DICTA-TITULO"/>
        <w:rPr>
          <w:lang w:bidi="en-US"/>
        </w:rPr>
      </w:pPr>
      <w:r w:rsidRPr="003906A5">
        <w:rPr>
          <w:lang w:bidi="en-US"/>
        </w:rPr>
        <w:t>Proyecto de Ley Foral por la que se aprueba el Plan de Estadística de Navarra 2021-2024 y se modifica la Ley Foral 11/1997, de 27 de junio, de Estadística de Navarra</w:t>
      </w:r>
    </w:p>
    <w:p w:rsidR="003906A5" w:rsidRPr="003906A5" w:rsidRDefault="003906A5" w:rsidP="003906A5">
      <w:pPr>
        <w:pStyle w:val="DICTA-DISPO"/>
        <w:rPr>
          <w:rFonts w:eastAsia="Helvetica LT Std" w:cs="Arial"/>
          <w:szCs w:val="24"/>
          <w:lang w:bidi="es-ES"/>
        </w:rPr>
      </w:pPr>
      <w:r w:rsidRPr="003906A5">
        <w:rPr>
          <w:rFonts w:eastAsia="Helvetica LT Std" w:cs="Arial"/>
          <w:szCs w:val="24"/>
          <w:lang w:bidi="es-ES"/>
        </w:rPr>
        <w:t>EXPOSICIÓN DE MOTIVOS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Ley Foral 11/1997, de 27 de junio, de Estadística de Navarra, estableció el marco legal que regula la actividad estadística en Navarra con el objetivo de disponer de información suficiente, fiable y comparable de la realidad social, económica y demográfica de la Comunidad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Esta ley foral define al Plan de Estadística como el instrumento adecuado para la promoción, ordenación y planificación de la actividad estadística, que se lleva a cabo por el Sistema Estadístico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 presente ley foral establece el Plan Estadístico de Navarra para el período 2021-2024, siendo la sexta que aprueba el Parlamento de Navarra, con la pretensión de continuar el proceso de consolidación y fortalecimiento del sistema estadístico navarro. De acuerdo con las previsiones de la Ley Foral 11/1997, de 27 de junio, de Estadística de Navarra, se establecen los objetivos que deben desarrollarse en el período de vigencia del Plan, así </w:t>
      </w:r>
      <w:r w:rsidRPr="003906A5">
        <w:rPr>
          <w:rFonts w:eastAsia="Helvetica LT Std" w:cs="Arial"/>
          <w:szCs w:val="24"/>
          <w:lang w:bidi="es-ES"/>
        </w:rPr>
        <w:lastRenderedPageBreak/>
        <w:t>como las acciones para alcanzarlos, las cuales se concretan en los programas anuales de estadística que aprueba el Gobierno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El Plan de Estadística de Navarra 2021-2024 mantiene una continuidad en los principios que han regido anteriores Planes y especialmente el correspondiente al periodo 2011-2016, que incluía el uso de fuentes administrativas y la desagregación de la información por sexo como dos de sus objetivos fundamentales. Asimismo, reafirma la continuidad por el objetivo de mejora de la calidad en los procesos de gestión y especialmente de documentación de las operaciones estadísticas.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Este nuevo Plan refuerza estos objetivos e incluye otros nuevos que pretenden dotar a la propia Administración Pública y a la sociedad de instrumentos que permitan un mayor conocimiento de sus ámbitos de interés que redunden en una mejora de instrumentos para la gestión, bajo las premisas de mínimo coste posible y máximo aprovechamiento de los registros administrativos y otras fuentes existentes, evitando duplicidades, minimizando la carga administrativa y garantizando el secreto estadístico y la accesibilidad, prontitud y disponibilidad de la información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Asimismo, el proceso de participación establecido a partir de los grupos de trabajo establecidos con la participación de agentes sociales facilita un cauce para presentar sus demandas de información y acercar el contenido del Plan a las necesidades de los mismos.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Uno de los objetivos más importantes de este Plan es la creación de un Sistema de Indicadores Estadísticos Público de Navarra (SIEN) cuyo fin debe ser disponer de un procedimiento integrado para el conjunto de la Administración de la Comunidad Foral de Navarra que permita obtener y mantener actualizados todos los indicadores estadísticos que constan en las memorias, planes de actuación o cualquier otro instrumento de difusión o planificación de la Administración de la Comunidad Foral que precise de los mismos. La incorporación de indicadores al SIEN se hará de forma progresiva durante el periodo de vigencia del Plan debiendo para ello proceder a cuestiones como la documentación de los mismos (conforme a la “Guía de elaboración de las fichas estadísticas”, publicada en 2020 por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la integración de las fuentes que proporcionan la información para su elaboración en el propio Plan de Estadística de Navarra y los procedimientos para su automatización. El fin último es que el SIEN se constituya en un espacio único donde se disponga de los indicadores </w:t>
      </w:r>
      <w:r w:rsidRPr="003906A5">
        <w:rPr>
          <w:rFonts w:eastAsia="Helvetica LT Std" w:cs="Arial"/>
          <w:szCs w:val="24"/>
          <w:lang w:bidi="es-ES"/>
        </w:rPr>
        <w:lastRenderedPageBreak/>
        <w:t>estadísticos que permitan conocer la situación actual de cualquier ámbito referido a Navarra y poder evaluar las políticas públicas, sin menoscabo de los portales específicos sectoriales y territoriales.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Asimismo, se incluye por primera vez un sistema de evaluación de los objetivos del Plan de Estadística de Navarra a través de un sistema de indicadores.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Toda la estadística oficial estará disponible a través de la web del Instituto de Estadística de Navarra. La información estadística procedente de los Departamentos del Gobierno de Navarra se incluirá en dicha página sin perjuicio de que los propios Departamentos opten por sistemas de difusión propios.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Además, esta ley foral establece las relaciones de colaboración institucional en materia estadística entre el Gobierno de Navarra y las entidades públicas y privadas, estatales e internacionales, así como las funciones del Instituto de Estadística de Navarra en la ejecución de este Plan.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En la disposición final primera se recoge la modificación de la Ley Foral 11/1997, de 27 de junio, de Estadística de Navarra, que debe adaptarse tras la aprobación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Asimismo, se actualizan las cuantías previstas para las sanciones y se regulan las Comisiones de Estadística departamentales como órgano de coordinación interna.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misma necesidad de adaptación a la normativa vigente sobre protección de datos, conduce a la modificación del artículo 96 de la Ley Foral 11/2019, de 11 de marzo, de la Administración de la Comunidad Foral de Navarra y del sector público institucional foral, que se recoge en la disposición final segunda.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Finalmente, y como anexos a esta ley foral, se recogen las operaciones estadísticas y el inventario de fuentes de información administrativa con </w:t>
      </w:r>
      <w:r w:rsidRPr="003906A5">
        <w:rPr>
          <w:rFonts w:eastAsia="Helvetica LT Std" w:cs="Arial"/>
          <w:szCs w:val="24"/>
          <w:lang w:bidi="es-ES"/>
        </w:rPr>
        <w:lastRenderedPageBreak/>
        <w:t>identificación de los Departamentos del Gobierno de Navarra a las que están adscritas, así como la documentación relativa a las nuevas operaciones estadísticas que pueda ser necesario incluir durante la vigencia del Plan y la relación de indicadores para medir la evaluación de los objetivos del Plan de Estadística 2021-2024.</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1. </w:t>
      </w:r>
      <w:r w:rsidRPr="003906A5">
        <w:rPr>
          <w:rFonts w:eastAsia="Helvetica LT Std" w:cs="Arial"/>
          <w:szCs w:val="24"/>
          <w:lang w:bidi="es-ES"/>
        </w:rPr>
        <w:t>Aprobación.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aprueba el Plan de Estadística de Navarra 2021-2024.</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2. </w:t>
      </w:r>
      <w:r w:rsidRPr="003906A5">
        <w:rPr>
          <w:rFonts w:eastAsia="Helvetica LT Std" w:cs="Arial"/>
          <w:szCs w:val="24"/>
          <w:lang w:bidi="es-ES"/>
        </w:rPr>
        <w:t>Contenido.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Plan de Estadística de Navarra 2021-2024 es el instrumento que ordena la actividad estadística de la Administración de Navarra. Contiene la relación de informaciones estadísticas que elabora la Administración y especifica aquellas que deben producirse durante el cuatrienio 2021-2024 para atender necesidades de distintas unidades de Gobierno o de la sociedad en su más amplio sentido y que se identifican como operaciones estadísticas. Detalla, además del marco jurídico, los objetivos e instrumentos para su desarrollo, programas anuales, y el sistema de evaluación que permita hacer un seguimiento del grado de ejecución del mismo.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3. </w:t>
      </w:r>
      <w:r w:rsidRPr="003906A5">
        <w:rPr>
          <w:rFonts w:eastAsia="Helvetica LT Std" w:cs="Arial"/>
          <w:szCs w:val="24"/>
          <w:lang w:bidi="es-ES"/>
        </w:rPr>
        <w:t>Ámbito temporal.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Plan de Estadística de Navarra que se aprueba extenderá su vigencia al periodo de tiempo comprendido entre el 1 de enero de 2021 y el 31 de diciembre de 2024. No obstante, el mismo quedará prorrogado hasta la entrada en vigor del siguiente, en el supuesto de no haberse aprobado un nuevo plan al vencimiento del presente, excepto en lo relativo a aquellas operaciones que hayan de excluirse en virtud de plazos o periodos establecidos.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4. </w:t>
      </w:r>
      <w:r w:rsidRPr="003906A5">
        <w:rPr>
          <w:rFonts w:eastAsia="Helvetica LT Std" w:cs="Arial"/>
          <w:szCs w:val="24"/>
          <w:lang w:bidi="es-ES"/>
        </w:rPr>
        <w:t>Programas Anuales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Para el desarrollo del Plan de Estadística de Navarra 2021-2024 se elaborarán Programas Anuales, que detallarán las operaciones a realizar cada año.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2. Podrán incluirse en los Programas Anuales de Estadística, operaciones no recogidas en el Plan, exponiendo en el programa en que se </w:t>
      </w:r>
      <w:r w:rsidRPr="003906A5">
        <w:rPr>
          <w:rFonts w:eastAsia="Helvetica LT Std" w:cs="Arial"/>
          <w:szCs w:val="24"/>
          <w:lang w:bidi="es-ES"/>
        </w:rPr>
        <w:lastRenderedPageBreak/>
        <w:t>incorporen los motivos de su introducción, que habrán de cumplir los siguientes requisitos: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Ser adecuadas a los objetivos del Plan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b) Contar con un proyecto técnico básico, conforme al modelo que se recoge en el anexo IV, que identifique sus elementos esenciales, singularmente las especificaciones contempladas en el artículo 27.2.b) de la Ley Foral 11/ 1997, de 27 de junio, de Estadística de Navarra, para garantizar la solvencia de las actividades estadísticas a desarrollar.</w:t>
      </w:r>
    </w:p>
    <w:p w:rsidR="003906A5" w:rsidRPr="003906A5" w:rsidRDefault="003906A5" w:rsidP="003906A5">
      <w:pPr>
        <w:pStyle w:val="DICTA-TEXTO"/>
        <w:rPr>
          <w:rFonts w:eastAsia="Helvetica LT Std" w:cs="Arial"/>
          <w:spacing w:val="-1"/>
          <w:szCs w:val="24"/>
          <w:lang w:bidi="es-ES"/>
        </w:rPr>
      </w:pPr>
      <w:r w:rsidRPr="003906A5">
        <w:rPr>
          <w:rFonts w:eastAsia="Helvetica LT Std" w:cs="Arial"/>
          <w:spacing w:val="-1"/>
          <w:szCs w:val="24"/>
          <w:lang w:bidi="es-ES"/>
        </w:rPr>
        <w:t>c) Cumplir con los principios de calidad y legales previstos en esta Ley y en la Ley Foral 11/1997, de 27 de junio,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La inclusión de dichas operaciones en los Programas Anuales de Estadística, así como su realización, estará sujeta, en todo caso, a las disponibilidades presupuestarias y organizativas.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Las operaciones estadísticas incluidas en los Programas Anuales de Estadística tendrán la consideración de estadísticas oficiales de la Comunidad Foral de Navarra, teniendo los mismos derechos y obligaciones que las aprobadas en este Plan.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5. El Instituto de Estadística de Navarra elaborará las muestras que se le soliciten con todos los datos que obren en poder de la Administración de la Comunidad Foral y sean necesarios para establecer comunicación con el objeto de la recogida de datos exclusivamente para las operaciones estadísticas aprobadas en el Plan de Estadística o en los Programas Anuales correspondientes.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6. Los Programas Anuales de Estadística podrán incorporar asimismo actualizaciones del Inventario de Fuentes de Información Administrativa definidas en el artículo 11 de la presente ley foral y cuya relación se recoge en el anexo II. Para ello será necesario documentar las mismas mediante la ficha metodológica que facilitará 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7. El Gobierno de Navarra aprobará, previo informe del Consejo de Estadística de Navarra, el Programa Anual de Estadística, antes del día 31 de diciembre del año anterior a aquél al que se refiera el Programa.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8. La vigencia de cada Programa Anual de Estadística coincidirá con el año natural. No obstante, quedará prorrogado hasta la aprobación del siguiente respecto de aquellas operaciones cuya continuidad, por su propia naturaleza, así lo exija.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9. Cada Programa Anual de Estadística, en el momento de su aprobación, deberá indicar los objetivos perseguidos, las metas a lograr en cada uno de ellos y los indicadores para evaluar el grado de consecución de los mismos.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10. El Instituto de Estadística de Navarra realizará un informe de seguimiento de cada Programa Anual de Estadística para su aprobación, si procede, por el Gobierno de Navarra, poniéndose previamente en conocimiento del Consejo de Estadística de Navarra. Los informes expondrán la situación con relación a la consecución de los objetivos. </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5. </w:t>
      </w:r>
      <w:r w:rsidRPr="003906A5">
        <w:rPr>
          <w:rFonts w:eastAsia="Helvetica LT Std" w:cs="Arial"/>
          <w:szCs w:val="24"/>
          <w:lang w:bidi="es-ES"/>
        </w:rPr>
        <w:t>Obligatoriedad de la respuesta.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operaciones contenidas en el Plan de Estadística de Navarra 2021-2024 son de cumplimentación obligatoria.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Los órganos a los que el Plan de Estadística de Navarra atribuye la ejecución de operaciones estadísticas podrán acceder a las fuentes de datos administrativos, incluidos datos personales identificados que se encuentren en poder de la Administración de la Comunidad Foral de Navarra, de los organismos autónomos y demás entidades y empresas dependientes de las mismas, siempre que dichos datos sean necesarios para la elaboración de las operaciones estadísticas que tengan encomendadas y respondan a lo dispuesto en la Ley Orgánica 3/2018, de 5 de diciembre, de Protección de Datos Personales y garantía de los derechos digitales y al Reglamento General de Protección de Datos.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Los datos suministrados para las operaciones contenidas en el Plan de Estadística de Navarra quedarán sometidos al régimen de secreto estadístico tal y como se dispone en los artículos 15 a 22 de la Ley Foral 11/1997, de 27 de junio,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6. </w:t>
      </w:r>
      <w:r w:rsidRPr="003906A5">
        <w:rPr>
          <w:rFonts w:eastAsia="Helvetica LT Std" w:cs="Arial"/>
          <w:szCs w:val="24"/>
          <w:lang w:bidi="es-ES"/>
        </w:rPr>
        <w:t>Objetivo general del Plan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El objetivo general del Plan de Estadística de Navarra 2021-2024 es aumentar el conocimiento sobre los diferentes ámbitos de Navarra a través de la realización de las estadísticas necesarias de forma coordinada con los diferentes agentes y de manera eficiente en la utilización de los recursos públicos.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7. </w:t>
      </w:r>
      <w:r w:rsidRPr="003906A5">
        <w:rPr>
          <w:rFonts w:eastAsia="Helvetica LT Std" w:cs="Arial"/>
          <w:szCs w:val="24"/>
          <w:lang w:bidi="es-ES"/>
        </w:rPr>
        <w:t>Objetivos específicos del Plan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Con el fin de garantizar el objetivo general, se establecen los siguientes objetivos específicos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Aumentar la coordinación entre los diferentes elementos del Sistema Estadístico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b) Disponer de información estadística que atienda las demandas de la Administración Pública y de la sociedad en general fomentando la participación con organizaciones sociales para el conocimiento de sus necesidades.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Potenciar la integración de la información de los Departamentos del Gobierno de Navarra, especialmente de sus registros administrativos, para la mejora de la información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d) Fomentar el uso y reaprovechamiento de los registros administrativos y otras fuentes de información disponibles con fines estadísticos.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 Promover el uso de la estadística oficial con fines de análisis, evaluación de políticas públicas y toma de decisiones.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f) Promocionar la calidad de la estadística oficial a través de la documentación de los procesos y la publicación de los metadatos.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g) Promover un sistema de difusión estadística que facilite la utilización de la información.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h) Garantizar la transparencia e independencia de la información a través de la difusión de un calendario de publicaciones.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i) Construir un sistema de indicadores que satisfaga las necesidades de información y evaluación de los planes y estrategias del Gobierno de </w:t>
      </w:r>
      <w:r w:rsidRPr="003906A5">
        <w:rPr>
          <w:rFonts w:eastAsia="Helvetica LT Std" w:cs="Arial"/>
          <w:szCs w:val="24"/>
          <w:lang w:bidi="es-ES"/>
        </w:rPr>
        <w:lastRenderedPageBreak/>
        <w:t>Navarra con especial atención a los indicadores de la Agenda 2030 de Objetivos de Desarrollo Sostenible.</w:t>
      </w:r>
    </w:p>
    <w:p w:rsidR="0034027C" w:rsidRPr="003906A5" w:rsidRDefault="0034027C" w:rsidP="00D71855">
      <w:pPr>
        <w:pStyle w:val="DICTA-ENMIENDA"/>
        <w:rPr>
          <w:rFonts w:eastAsia="Helvetica LT Std"/>
          <w:lang w:bidi="es-ES"/>
        </w:rPr>
      </w:pPr>
      <w:r>
        <w:rPr>
          <w:rFonts w:eastAsia="Helvetica LT Std"/>
          <w:lang w:bidi="es-ES"/>
        </w:rPr>
        <w:tab/>
      </w:r>
      <w:r w:rsidR="00D71855">
        <w:rPr>
          <w:rFonts w:eastAsia="Helvetica LT Std"/>
          <w:lang w:bidi="es-ES"/>
        </w:rPr>
        <w:tab/>
      </w:r>
      <w:r w:rsidR="003906A5" w:rsidRPr="003906A5">
        <w:rPr>
          <w:rFonts w:eastAsia="Helvetica LT Std"/>
          <w:lang w:bidi="es-ES"/>
        </w:rPr>
        <w:t xml:space="preserve">j) </w:t>
      </w:r>
      <w:r w:rsidRPr="0034027C">
        <w:rPr>
          <w:rFonts w:eastAsia="Helvetica LT Std"/>
          <w:lang w:bidi="es-ES"/>
        </w:rPr>
        <w:t>Proporcionar información desagregada según diferentes ámbitos con especial atención a la perspectiva de género, al territorio, nacionalidad y país de nacimiento, nivel de estudios, nivel de ingresos, discapacidad y la edad para la elaboración de diagnósticos y toma de decisiones</w:t>
      </w:r>
      <w:r>
        <w:rPr>
          <w:rFonts w:eastAsia="Helvetica LT Std"/>
          <w:lang w:bidi="es-ES"/>
        </w:rPr>
        <w:t>.</w:t>
      </w:r>
    </w:p>
    <w:p w:rsidR="003906A5" w:rsidRPr="003906A5" w:rsidRDefault="005729F6" w:rsidP="00D71855">
      <w:pPr>
        <w:pStyle w:val="DICTA-ENMIENDA"/>
        <w:rPr>
          <w:rFonts w:eastAsia="Helvetica LT Std"/>
          <w:lang w:bidi="es-ES"/>
        </w:rPr>
      </w:pPr>
      <w:r>
        <w:rPr>
          <w:rFonts w:eastAsia="Helvetica LT Std"/>
          <w:b/>
          <w:lang w:bidi="es-ES"/>
        </w:rPr>
        <w:tab/>
      </w:r>
      <w:r>
        <w:rPr>
          <w:rFonts w:eastAsia="Helvetica LT Std"/>
          <w:b/>
          <w:lang w:bidi="es-ES"/>
        </w:rPr>
        <w:tab/>
      </w:r>
      <w:r w:rsidR="003906A5" w:rsidRPr="003906A5">
        <w:rPr>
          <w:rFonts w:eastAsia="Helvetica LT Std"/>
          <w:b/>
          <w:lang w:bidi="es-ES"/>
        </w:rPr>
        <w:t xml:space="preserve">Artículo 8. </w:t>
      </w:r>
      <w:r w:rsidR="003906A5" w:rsidRPr="003906A5">
        <w:rPr>
          <w:rFonts w:eastAsia="Helvetica LT Std"/>
          <w:lang w:bidi="es-ES"/>
        </w:rPr>
        <w:t>Evaluación del Plan de Estadística 2021-2024.</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Una vez finalizado el Plan de Estadística 2021-2024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formulará una propuesta de evaluación que someterá a la aprobación del Consejo con base en las memorias que cada Departamento remitirá al Instituto de Estadística de Navarra detallando su actividad estadística y de acuerdo con lo establecido en la Ley Foral 11/1997, de 27 de junio, de Estadística de Navarra. La evaluación responderá a los objetivos específicos del Plan.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indicadores para el seguimiento del grado de ejecución de los objetivos se encuentran en el anexo IV junto con las metas que debe alcanzar cada uno de ellos al finalizar este Plan. Los indicadores podrán ser modificados por el Consejo de Estadística de Navarra en el transcurso del Plan si considerara alternativas más adecuadas.</w:t>
      </w:r>
    </w:p>
    <w:p w:rsidR="003906A5" w:rsidRDefault="003906A5" w:rsidP="003906A5">
      <w:pPr>
        <w:pStyle w:val="DICTA-TEXTO"/>
        <w:rPr>
          <w:rFonts w:eastAsia="Helvetica LT Std" w:cs="Arial"/>
          <w:szCs w:val="24"/>
          <w:lang w:bidi="es-ES"/>
        </w:rPr>
      </w:pPr>
      <w:r w:rsidRPr="003906A5">
        <w:rPr>
          <w:rFonts w:eastAsia="Helvetica LT Std" w:cs="Arial"/>
          <w:szCs w:val="24"/>
          <w:lang w:bidi="es-ES"/>
        </w:rPr>
        <w:t>Previamente a su remisión al Gobierno de Navarra, para su aprobación, estos documentos se pondrán en conocimiento del Consejo de Estadística de Navarra.</w:t>
      </w:r>
    </w:p>
    <w:p w:rsidR="005729F6" w:rsidRDefault="00D71855" w:rsidP="00D71855">
      <w:pPr>
        <w:pStyle w:val="DICTA-ENMIENDA"/>
        <w:rPr>
          <w:rFonts w:eastAsia="Helvetica LT Std"/>
          <w:lang w:bidi="es-ES"/>
        </w:rPr>
      </w:pPr>
      <w:r>
        <w:rPr>
          <w:rFonts w:eastAsia="Helvetica LT Std"/>
          <w:lang w:bidi="es-ES"/>
        </w:rPr>
        <w:tab/>
      </w:r>
      <w:r w:rsidR="005729F6">
        <w:rPr>
          <w:rFonts w:eastAsia="Helvetica LT Std"/>
          <w:lang w:bidi="es-ES"/>
        </w:rPr>
        <w:tab/>
      </w:r>
      <w:r w:rsidR="003864A1" w:rsidRPr="003864A1">
        <w:rPr>
          <w:rFonts w:eastAsia="Helvetica LT Std"/>
          <w:lang w:bidi="es-ES"/>
        </w:rPr>
        <w:t xml:space="preserve">Asimismo, será preceptiva la comparecencia en el Parlamento </w:t>
      </w:r>
      <w:r w:rsidR="003864A1">
        <w:rPr>
          <w:rFonts w:eastAsia="Helvetica LT Std"/>
          <w:lang w:bidi="es-ES"/>
        </w:rPr>
        <w:t xml:space="preserve">de Navarra </w:t>
      </w:r>
      <w:r w:rsidR="003864A1" w:rsidRPr="003864A1">
        <w:rPr>
          <w:rFonts w:eastAsia="Helvetica LT Std"/>
          <w:lang w:bidi="es-ES"/>
        </w:rPr>
        <w:t>de un representante designado por el Consejo de Estadística de Navarra para que informe sobre los contenidos de la evaluación.</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9. </w:t>
      </w:r>
      <w:r w:rsidRPr="003906A5">
        <w:rPr>
          <w:rFonts w:eastAsia="Helvetica LT Std" w:cs="Arial"/>
          <w:szCs w:val="24"/>
          <w:lang w:bidi="es-ES"/>
        </w:rPr>
        <w:t>Operaciones estadísticas.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Las operaciones estadísticas obtendrán dicha calificación, tras análisis entre el Instituto de Estadística de Navarra y el organismo productor. A estos efectos se considerarán operaciones estadísticas, las actividades cuya elaboración responde a una necesidad estadística identificada para el conjunto de la sociedad o alguno de sus sectores. Requiere del diseño de la operativa para la recogida y procesamiento de datos y concluye con la </w:t>
      </w:r>
      <w:r w:rsidRPr="003906A5">
        <w:rPr>
          <w:rFonts w:eastAsia="Helvetica LT Std" w:cs="Arial"/>
          <w:szCs w:val="24"/>
          <w:lang w:bidi="es-ES"/>
        </w:rPr>
        <w:lastRenderedPageBreak/>
        <w:t>obtención de resultados estadísticos agregados sobre un tema acotado conceptualmente.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Dependiendo del caso, las estadísticas se pueden elaborar a partir de la recogida de datos individuales, del aprovechamiento de agregados o pueden ser los trabajos de infraestructura estadística necesarios para la producción eficiente de estadísticas.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En todos los casos la finalidad con la que se elabora es de tipo estadístico.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Instituto de Estadística de Navarra elaborará el modelo de documentación necesario, que será público.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10. </w:t>
      </w:r>
      <w:r w:rsidRPr="003906A5">
        <w:rPr>
          <w:rFonts w:eastAsia="Helvetica LT Std" w:cs="Arial"/>
          <w:szCs w:val="24"/>
          <w:lang w:bidi="es-ES"/>
        </w:rPr>
        <w:t>Inventario de Fuentes de Información Administrativa.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Se creará un Inventario de Fuentes de Información Administrativa con los siguientes elementos: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Informaciones procedentes de actuaciones administrativas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b) Registros administrativos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Operaciones de síntesis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Los modelos de documentación para cada uno de estos elementos serán elaborados por el Instituto de Estadística de Navarra que los hará públicos.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11. </w:t>
      </w:r>
      <w:r w:rsidRPr="003906A5">
        <w:rPr>
          <w:rFonts w:eastAsia="Helvetica LT Std" w:cs="Arial"/>
          <w:szCs w:val="24"/>
          <w:lang w:bidi="es-ES"/>
        </w:rPr>
        <w:t>El Sistema de Indicadores Público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crea el Sistema de Indicadores Estadísticos Público de Navarra (SIEN) con el fin de disponer de un entorno que agrupe los indicadores estadísticos que precisan las diferentes unidades de la Administración de la Comunidad Foral para fines como diagnóstico de la situación, evaluación de políticas públicas e instrumentos de planificación o cualquier otra situación que requiera de ellos.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indicadores son informaciones sintéticas, en forma de dato numérico, que sirven para conocer la intensidad de un fenómeno o sus características. Pueden ser simples o compuestos.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Las fuentes para la generación de indicadores deberán constar en este Plan de Estadística de Navarra o en otros instrumentos de planificación estadística oficial.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indicadores se documentarán según modelo elaborado por el Instituto de Estadística de Navarra, que deberá hacerlo público.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 inclusión de indicadores en el Sistema de Indicadores Estadísticos Público de Navarra (SIEN) requerirá una propuesta basada en la necesidad para algunos de los fines descritos en este artículo. La aprobación de la inclusión de un indicador en el SIEN corresponderá a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que deberá motivar mediante informe cuando la respuesta sea negativa atendiendo a una necesidad no justificada, viabilidad, calidad de la documentación presentada o fuentes que no reúnan los requisitos necesarios.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 responsabilidad de la documentación y metodología de los indicadores corresponderá a las unidades que soliciten su inclusión actuando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de forma subsidiaria en el caso de no contar con los medios adecuados para ello.</w:t>
      </w:r>
    </w:p>
    <w:p w:rsidR="003906A5" w:rsidRDefault="003906A5" w:rsidP="003906A5">
      <w:pPr>
        <w:pStyle w:val="DICTA-TEXTO"/>
        <w:rPr>
          <w:rFonts w:eastAsia="Helvetica LT Std" w:cs="Arial"/>
          <w:szCs w:val="24"/>
          <w:lang w:bidi="es-ES"/>
        </w:rPr>
      </w:pPr>
      <w:r w:rsidRPr="003906A5">
        <w:rPr>
          <w:rFonts w:eastAsia="Helvetica LT Std" w:cs="Arial"/>
          <w:szCs w:val="24"/>
          <w:lang w:bidi="es-ES"/>
        </w:rPr>
        <w:t>El Sistema se irá completando en el periodo de duración del Plan según la disponibilidad de recursos existentes.</w:t>
      </w:r>
    </w:p>
    <w:p w:rsidR="003864A1" w:rsidRPr="003864A1" w:rsidRDefault="00D71855" w:rsidP="003864A1">
      <w:pPr>
        <w:pStyle w:val="DICTA-ENMIENDA"/>
        <w:rPr>
          <w:rFonts w:eastAsia="Helvetica LT Std"/>
          <w:lang w:bidi="es-ES"/>
        </w:rPr>
      </w:pPr>
      <w:r>
        <w:rPr>
          <w:rFonts w:eastAsia="Helvetica LT Std"/>
          <w:lang w:bidi="es-ES"/>
        </w:rPr>
        <w:tab/>
      </w:r>
      <w:r w:rsidR="005729F6">
        <w:rPr>
          <w:rFonts w:eastAsia="Helvetica LT Std"/>
          <w:lang w:bidi="es-ES"/>
        </w:rPr>
        <w:tab/>
      </w:r>
      <w:r w:rsidR="003864A1" w:rsidRPr="003864A1">
        <w:rPr>
          <w:rFonts w:eastAsia="Helvetica LT Std"/>
          <w:lang w:val="es-ES_tradnl" w:bidi="es-ES"/>
        </w:rPr>
        <w:t xml:space="preserve">Asimismo, en la evaluación final del Plan de Estadística, el </w:t>
      </w:r>
      <w:proofErr w:type="spellStart"/>
      <w:r w:rsidR="003864A1" w:rsidRPr="003864A1">
        <w:rPr>
          <w:rFonts w:eastAsia="Helvetica LT Std"/>
          <w:lang w:val="es-ES_tradnl" w:bidi="es-ES"/>
        </w:rPr>
        <w:t>Nastat</w:t>
      </w:r>
      <w:proofErr w:type="spellEnd"/>
      <w:r w:rsidR="003864A1" w:rsidRPr="003864A1">
        <w:rPr>
          <w:rFonts w:eastAsia="Helvetica LT Std"/>
          <w:lang w:val="es-ES_tradnl" w:bidi="es-ES"/>
        </w:rPr>
        <w:t xml:space="preserve"> deberá informar por escrito al Parlamento de Navarra de dicha inclusión y de las razones que la han motivado.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Artículo 12.</w:t>
      </w:r>
      <w:r w:rsidRPr="003906A5">
        <w:rPr>
          <w:rFonts w:eastAsia="Helvetica LT Std" w:cs="Arial"/>
          <w:szCs w:val="24"/>
          <w:lang w:bidi="es-ES"/>
        </w:rPr>
        <w:t xml:space="preserve"> Difusión.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El Instituto de Estadística de Navarra utilizará preferentemente su web para la difusión de toda la información estadística y la documentación asociada a la misma.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utilización de los datos por terceros llevará asociada la obligación de incluir la referencia a la fuente estadística.</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Artículo 13.</w:t>
      </w:r>
      <w:r w:rsidRPr="003906A5">
        <w:rPr>
          <w:rFonts w:eastAsia="Helvetica LT Std" w:cs="Arial"/>
          <w:szCs w:val="24"/>
          <w:lang w:bidi="es-ES"/>
        </w:rPr>
        <w:t xml:space="preserve"> Colaboración institucional.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 El Instituto de Estadística de Navarra podrá dirigirse a todo tipo de entidades u organizaciones, si lo considera de interés, a los efectos de </w:t>
      </w:r>
      <w:r w:rsidRPr="003906A5">
        <w:rPr>
          <w:rFonts w:eastAsia="Helvetica LT Std" w:cs="Arial"/>
          <w:szCs w:val="24"/>
          <w:lang w:bidi="es-ES"/>
        </w:rPr>
        <w:lastRenderedPageBreak/>
        <w:t>gestión de los objetivos establecidos en el Plan de Estadística de Navarra 2021-2024.</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Gobierno de Navarra, a través del Instituto de Estadística de Navarra, podrá suscribir acuerdos de colaboración con entidades locales, autonómicas, estatales e internacionales con el fin de mejorar las estadísticas obtenidas en la Comunidad Foral, de tal forma que mejoren en representatividad y permitan explotaciones referidas a Navarra más completas. Los acuerdos se suscribirán en todo caso a través del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Disposición adicional única.</w:t>
      </w:r>
      <w:r w:rsidRPr="003906A5">
        <w:rPr>
          <w:rFonts w:eastAsia="Helvetica LT Std" w:cs="Arial"/>
          <w:szCs w:val="24"/>
          <w:lang w:bidi="es-ES"/>
        </w:rPr>
        <w:t xml:space="preserve"> Aprobación del Programa Anual de Estadística 2021.</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Gobierno de Navarra aprobará el Programa Anual de Estadística de 2021 en el plazo máximo de tres meses a partir de la entrada en vigor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Disposición final primera.</w:t>
      </w:r>
      <w:r w:rsidRPr="003906A5">
        <w:rPr>
          <w:rFonts w:eastAsia="Helvetica LT Std" w:cs="Arial"/>
          <w:szCs w:val="24"/>
          <w:lang w:bidi="es-ES"/>
        </w:rPr>
        <w:t xml:space="preserve"> Modificación de la Ley Foral 11/1997, de 27 de junio, de Estadística de Navarra.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 Se añade un nuevo apartado e) al artículo 5.2 de la Ley Foral 11/1997, de 27 de junio, de Estadística de Navarra, con la siguiente redacción: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 El deber de informar en los términos dispuestos por 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2. Se modifica el artículo 9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9. De la publicidad de las estadísticas oficiales.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A los efectos de esta ley foral tendrán la consideración de estadísticas oficiales las incluidas en el Plan Estadístico de Navarra y las que hayan sido aprobadas por el Gobierno de Navarra, según lo previsto en el artículo 28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 xml:space="preserve">2. Difusión general. Los resultados de las estadísticas oficiales se harán públicos y se difundirán </w:t>
      </w:r>
      <w:proofErr w:type="gramStart"/>
      <w:r w:rsidRPr="003906A5">
        <w:rPr>
          <w:rFonts w:eastAsia="Helvetica LT Std" w:cs="Arial"/>
          <w:szCs w:val="24"/>
          <w:lang w:bidi="es-ES"/>
        </w:rPr>
        <w:t>imparcial</w:t>
      </w:r>
      <w:proofErr w:type="gramEnd"/>
      <w:r w:rsidRPr="003906A5">
        <w:rPr>
          <w:rFonts w:eastAsia="Helvetica LT Std" w:cs="Arial"/>
          <w:szCs w:val="24"/>
          <w:lang w:bidi="es-ES"/>
        </w:rPr>
        <w:t xml:space="preserve"> y ampliamente según los criterios de desagregación propuestos en el Plan de Estadística y en los Programas Anuales.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Difusión específica. Se podrá facilitar a quien lo solicite: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Explotaciones especiales tal y como se recoge en el artículo 12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b) Los datos individuales que no estén amparados por el secreto estadístico porque hayan llegado a ser anónimos hasta tal punto que sea imposible identificar a las unidades informantes ni contravengan lo dispuesto en las regulaciones específicas de los registros administrativos correspondientes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Estas peticiones y consultas específicas que deberán estar motivadas y responder a criterios de proporcionalidad, se regularán reglamentariamente”.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3. Se modifica el artículo 14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14. De la cooperación entre las Administraciones Públicas.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Para lograr una mayor eficacia y eficiencia en la utilización de los recursos públicos en la actividad estadística, el sistema estadístico de la Comunidad Foral de Navarra, en el marco de competencias de ésta, fomentará y favorecerá la cooperación con las Corporaciones Locales, con el sistema estadístico de la Administración General del Estado, con los de las Comunidades Autónomas, con la Unión Europea y con otros organismos en todos los niveles de la actividad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Instituto de Estadística de Navarra asumirá las labores de interlocución con los órganos centrales de estadística de las diferentes Administraciones Públicas”.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4. Se modifica el apartado 3 del artículo 22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“3. Los directorios que no contengan más datos que la denominación, identificadores, emplazamiento, actividad, identificadores de tamaño, direcciones electrónicas corporativas, teléfonos corporativos y otras características generales que se incluyan habitualmente en los registros o directorios de difusión general”.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5. Se modifica el artículo 24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24. De las personas obligadas a suministrar información.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personas o entidades que se determinen conforme a lo dispuesto en los apartados siguientes tienen la obligación de suministrar la información a que se refiere el artículo 23 de la presente ley foral que les sea requerida.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 regulación de cada estadística determinará las personas o entidades obligadas a suministrar la información, con independencia de la naturaleza física o jurídica, pública o privada, y de la nacionalidad de aquellas, siempre que tengan o hayan tenido su domicilio o residencia o estén establecidas dentro del ámbito territorial de Navarra. También podrá extenderse a actividades que se desarrollen fuera de Navarra, cuando sea adecuado a la finalidad de la estadística y así estuviera previsto en sus normas reguladoras.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En el supuesto de que dicha información venga constituida por datos amparados por la normativa vigente en cada momento sobre el derecho a la intimidad familiar y personal, su suministro se ajustará a lo dispuesto por el Reglamento (UE) 2016/679 del Parlamento Europeo y del Consejo, de 27 de abril de 2016, relativo a la protección de las personas físicas en lo que respecta al tratamiento de datos personales y a la libre circulación de estos datos y por el que se deroga la Directiva 95/46/CE, la Ley Orgánica 3/2018, de 5 de diciembre, de protección de datos personales y garantía de los derechos digitales y demás normativa de aplicación. En cualquier caso, dichos datos serán siempre requeridos por razones de interés general, con criterios de proporcionalidad con relación a los objetivos de las operaciones estadísticas, y con las garantías necesarias que permitan preservar el anonimato de las informaciones obtenidas.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4. Para reducir la carga de respuesta de las unidades informantes el Instituto de Estadística de Navarra y el resto de los órganos estadísticos definidos en el artículo 34 de la presente ley foral tendrán derecho a solicitar y obtener los datos contenidos en todos los registros y ficheros administrativos sin demora y gratuitamente, incluidos datos personales identificados, a hacer uso de ellos y a integrarlos en las estadísticas en la medida necesaria para el desarrollo, la elaboración y la difusión de las estadísticas dentro del marco de la actuación estadística regulado en esta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Asimismo, los órganos y entes de la Administración general del Estado y de su sector público institucional estarán obligados a remitir los datos administrativos solicitados, incluidos los datos personales identificados que se requieran para el desarrollo de las operaciones estadísticas de los planes y programas estadísticos.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registros y ficheros administrativos mencionados, irán acompañados de los metadatos pertinentes.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5. El Instituto de Estadística de Navarra, el resto de los órganos estadísticos definidos en el artículo 34 de la presente ley foral y las unidades titulares de los registros y ficheros administrativos deberán crear los mecanismos de cooperación necesarios a tal efecto.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6. Se autoriza a las entidades públicas o privadas que tengan la consideración de informantes, de conformidad con lo establecido en la regulación de la correspondiente operación estadística, a ceder a los organismos receptores de la operación estadística, sin el consentimiento de los interesados, los datos de carácter personal de que dispongan sobre los mismos, a efectos exclusivamente de la realización de las operaciones estadísticas”.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6. Se modifica el apartado 4 del artículo 26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Dicho Plan contendrá como mínimo: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La determinación de los objetivos generales del Plan y de los específicos de la actividad estadística prevista en el mismo.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b) La relación de operaciones estadísticas y restos de elementos propuestos para lograr los objetivos determinados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Los indicadores que permitan la evaluación del cumplimiento de los objetivos”.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7. Se modifica el artículo 27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27. Programas Anuales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El Plan de Estadística de Navarra se desarrollará mediante Programas Anuales de Estadística, que serán aprobados por el Gobierno a propuesta de la persona titular del Departamento al que esté adscrito 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Programa Anual de Estadística deberá contener, al menos, las especificaciones siguientes: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Su adecuación al Plan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b) La relación de las operaciones estadísticas en curso y de nueva implantación que han de realizarse en su período de </w:t>
      </w:r>
      <w:proofErr w:type="gramStart"/>
      <w:r w:rsidRPr="003906A5">
        <w:rPr>
          <w:rFonts w:eastAsia="Helvetica LT Std" w:cs="Arial"/>
          <w:szCs w:val="24"/>
          <w:lang w:bidi="es-ES"/>
        </w:rPr>
        <w:t>vigencia acompañadas</w:t>
      </w:r>
      <w:proofErr w:type="gramEnd"/>
      <w:r w:rsidRPr="003906A5">
        <w:rPr>
          <w:rFonts w:eastAsia="Helvetica LT Std" w:cs="Arial"/>
          <w:szCs w:val="24"/>
          <w:lang w:bidi="es-ES"/>
        </w:rPr>
        <w:t xml:space="preserve"> de la documentación requerida en la ley foral del plan que lo integre.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Se harán constar las operaciones derivadas de convenios o acuerdos de colaboración entre la Administración de la Comunidad Foral de Navarra y otras administraciones u organismos.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El Programa Anual de Estadística se integrará en la Ley Foral de Presupuestos. Esta ley foral habilitará los recursos necesarios para la ejecución del Programa Anual correspondiente en cada ejercicio”.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8. Se modifica el segundo párrafo del artículo 28 por adecuación a lenguaje incluyente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Acuerdo de Gobierno se adoptará a propuesta de la persona titular del Departamento al que esté adscrito el Instituto de Estadística de Navarra, previo informe favorable de éste que contemple la adecuación a los objetivos y requisitos establecidos en el correspondiente Plan y Programa de Estadística y comunicación al Consejo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 xml:space="preserve">9. Se añade un nuevo apartado 4 al artículo 30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“4. A todos los efectos el Instituto de Estadística de Navarra podrá utilizar el nombre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de forma alternativa o conjuntamente con el nombre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10. Se modifica el artículo 34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34. Órganos estadísticos de los Departamentos.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Para promover el desarrollo estadístico, racionalizar los recursos y facilitar la colaboración en la actividad estadística, los Departamentos podrán designar una unidad, dedicada en exclusiva a la actividad estadística y responsable de la coordinación de toda su actividad estadística, como órgano estadístico del Departamento.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Este órgano, que deberá disponer de la capacidad funcional necesaria para garantizar el desarrollo de sus funciones, estará sujeto al secreto estadístico en los términos establecidos en la presente ley foral, si cumple las condiciones que reglamentariamente se establezcan. Así mismo, se determinará reglamentariamente el procedimiento a seguir para el reconocimiento de los órganos estadísticos de los Departamentos para asumir los derechos y obligaciones inherentes al secreto estadístico.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En el caso de inexistencia de un órgano estadístico, los Departamentos deberán constituir, mediante Orden Foral, una Comisión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Las funciones de la Comisión de Estadística Departamental serán promover la coordinación interna de la actividad estadística, participar en el Consejo de Estadística de Navarra a través de sus representantes en el Pleno y Grupos de Trabajo y colaborar en la elaboración y seguimiento de los Planes de Estadística y Programas Anuales de Estadística, manteniendo la interlocución con 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Las Comisiones de Estadística Departamentales estarán compuestas por la persona que represente al Departamento en el Consejo de </w:t>
      </w:r>
      <w:r w:rsidRPr="003906A5">
        <w:rPr>
          <w:rFonts w:eastAsia="Helvetica LT Std" w:cs="Arial"/>
          <w:szCs w:val="24"/>
          <w:lang w:bidi="es-ES"/>
        </w:rPr>
        <w:lastRenderedPageBreak/>
        <w:t>Estadística, que ejercerá la Presidencia, por quien ostente la Secretaría General Técnica, que ejercerá la Secretaría, y por las personas responsables de las unidades que produzcan o tengan relación directa con la información estadística. Podrán contar asimismo con la presencia de una persona representante del Instituto de Estadística de Navarra, que tendrá voz, pero no voto, para favorecer la coordinación.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Las Comisiones de Estadística deberán reunirse al menos una vez al año para evaluar el cumplimiento del Programa Anual de Estadística y proponer las operaciones estadísticas y resto de elementos que deberán formar parte del Programa del ejercicio siguiente. Asimismo, podrán reunirse cuantas veces consideren a propuesta de la mitad de su composición. Los Acuerdos se tomarán por mayoría simple”.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11. Se modifica el artículo 36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36. Naturaleza y composición.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El Consejo de Estadística de Navarra es el órgano consultivo y de participación del Sistema Estadístico de Navarra. Sus objetivos son facilitar la relación de las unidades estadísticas entre sí y de éstas con informantes y con quienes utilizan la información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Su composición, organización y funcionamiento serán determinados reglamentariamente”.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12. Se modifica el artículo 37 de la Ley Foral 11/1997, de 27 de junio, de Estadística de Navarra,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37. Funciones.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Consejo de Estadística de Navarra ejercerá funciones de asesoramiento, consulta, participación y mediación en relación con la actividad del Sistema Estadístico de Navarra, en los términos que se desarrollen reglamentariamente”.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13. Se modifican los apartados 1,2 y 3 del artículo 44 de la Ley Foral 11/1997, de 27 de junio, de Estadística de Navarra, que quedan redactados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“1. Las infracciones leves se sancionarán con multa de hasta 600 euros.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Las infracciones graves se sancionarán con multa de 601 euros hasta 3.000 euros.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Las infracciones muy graves se sancionarán con multa de 3.001 euros a 30.000 euros”.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14. Se modifica el apartado 2 del artículo 46 de la Ley Foral 11/1997, de 27 de junio, de Estadística de Navarra,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 imposición de las sanciones se efectuará conforme a lo establecido en las normas que desarrollen el procedimiento sancionador en la Comunidad Foral de Navarra, de conformidad con lo dispuesto en la Ley 39/2015, de 1 de octubre, del Procedimiento Administrativo Común de las Administraciones Públicas y en la Ley Foral 11/2019, de 11 de marzo, de la Administración de la Comunidad Foral de Navarra y del Sector Público Institucional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15. Se modifica el título V. Registro de Población de Navarra,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49. Creación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crea el Registro de Población de Navarra en el que se contendrán los datos de nombre, apellidos, domicilio, sexo, fecha de nacimiento y número del DNI, o del documento que lo sustituya en el caso de población extranjera, que constan en los padrones municipales de habitantes de todos los Ayuntamientos de la Comunidad Foral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50. Obtención de los datos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Los datos de carácter personal del Registro de Población de Navarra serán facilitados por el Instituto Nacional de Estadística, de acuerdo con  el Reglamento (UE) 2016/679, del Parlamento Europeo y del Consejo, de 27 de abril de 2016, relativo a la protección de las personas físicas en lo que respecta al tratamiento de datos personales y a la libre circulación de estos </w:t>
      </w:r>
      <w:r w:rsidRPr="003906A5">
        <w:rPr>
          <w:rFonts w:eastAsia="Helvetica LT Std" w:cs="Arial"/>
          <w:szCs w:val="24"/>
          <w:lang w:bidi="es-ES"/>
        </w:rPr>
        <w:lastRenderedPageBreak/>
        <w:t>datos y por el que se deroga la Directiva 95/46/CE (Reglamento general de protección de datos), y en la Ley Orgánica 3/2018, de 5 de diciembre, de protección de datos y garantía de los derechos digitales.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51. Ejercicio de los derechos de las personas.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personas podrán ejercitar ante el Instituto de Estadística de Navarra los derechos de acceso, rectificación, supresión, limitación del tratamiento, portabilidad de los datos, oposición y a no ser objeto de decisiones individuales automatizadas.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Instituto de Estadística de Navarra podrá denegar las solicitudes de acceso que reciba cuando los datos se encuentren amparados por las garantías del secreto estadístico.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52. Finalidad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Los datos del Registro de Población de Navarra podrán usarse por los diferentes órganos de la Administración de la Comunidad Foral de Navarra para la elaboración de estadísticas oficiales de acuerdo con lo establecido en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Registro de Población de Navarra también tiene como finalidad facilitar la comunicación de los diferentes órganos de la Administración de la Comunidad Foral de Navarra con los residentes en su territorio, en el marco de las relaciones jurídico-administrativas derivadas del ejercicio de las competencias que tengan atribuidas.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Los órganos de la Administración de la Comunidad Foral de Navarra podrán utilizar los datos del Registro de Población de Navarra, salvo que la persona afectada se opusiera a ello, si son necesarios para el ejercicio de sus competencias.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Las solicitudes de datos contenidos en el Registro de Población de Navarra se dirigirán al Instituto de Estadística de Navarra y deberán explicitar la función para la que esa información es precisa.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5. El Instituto de Estadística de Navarra facilitará únicamente los datos enumerados en el artículo 49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53. Confidencialidad.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Fuera de los supuestos contemplados en el artículo anterior, los datos de carácter personal del Registro de Población de Navarra son confidenciales y el acceso a los mismos se regirá por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y garantía de los derechos digitales.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54. Utilización de los datos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información que obtengan de la forma prevista en este Título los diferentes órganos de la Administración de la Comunidad Foral de Navarra no podrá ser manipulada, ni cedida ni utilizada para otras funciones distintas de las que se hicieron constar en la solicitud dirigida al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55. Medidas de seguridad.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medidas de seguridad del Registro de Población de Navarra, serán, de acuerdo con lo previsto en la disposición adicional primera de la Ley Orgánica 3/2018, de 5 de diciembre, de protección de datos y garantía de los derechos digitales, las previstas en el Esquema Nacional de Seguridad.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En todo caso, de acuerdo a lo previsto en el artículo 32 del Reglamento (UE) 2016/679, las medidas que se adopten deberán ser apropiadas para garantizar un nivel de seguridad adecuado”.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Disposición final segunda.</w:t>
      </w:r>
      <w:r w:rsidRPr="003906A5">
        <w:rPr>
          <w:rFonts w:eastAsia="Helvetica LT Std" w:cs="Arial"/>
          <w:szCs w:val="24"/>
          <w:lang w:bidi="es-ES"/>
        </w:rPr>
        <w:t xml:space="preserve"> Modificación de la Ley Foral 11/2019, de 11 de marzo, de la Administración de la Comunidad Foral de Navarra y del sector público institucional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modifica el artículo 96 de la Ley Foral 11/2019, de 11 de marzo, de la Administración de la Comunidad Foral de Navarra y del sector público institucional foral,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96. Consulta y transmisiones de datos.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1. La Administración Pública Foral deberá facilitar el acceso de las restantes Administraciones Públicas a los datos relativos a los interesados que obren en su poder, de conformidad con lo dispuesto en la normativa vigente sobre protección de datos, especificando las condiciones, protocolos y criterios funcionales o técnicos necesarios para acceder a dichos datos con las máximas garantías de seguridad, integridad y disponibilidad.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 disponibilidad de tales datos estará limitada estrictamente a aquellos que son requeridos a los interesados por las restantes Administraciones Públicas para la tramitación y resolución de los procedimientos y actuaciones de su competencia, de acuerdo con la normativa reguladora de los mismos.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La Administración Pública Foral adoptará las medidas necesarias e incorporará las tecnologías precisas para posibilitar la interconexión de sus redes con el fin de crear una red de comunicaciones que interconecte los sistemas de información y permita el intercambio de información y servicios entre las Administraciones Públicas y otras instituciones.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A estos efectos, se podrán crear en el seno de la propia Administración Pública Foral o entre esta y otras Administraciones Públicas entornos cerrados de comunicación para las comunicaciones, el intercambio electrónico de datos y la transmisión de documentos electrónicos. En el primer supuesto se determinarán las condiciones y garantías por las que se regirá, comprendiendo la relación de emisores y receptores autorizados y la naturaleza de los datos a intercambiar y, en el segundo, mediante la suscripción del oportuno convenio entre las distintas Administraciones”.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Disposición final tercera. </w:t>
      </w:r>
      <w:r w:rsidRPr="003906A5">
        <w:rPr>
          <w:rFonts w:eastAsia="Helvetica LT Std" w:cs="Arial"/>
          <w:szCs w:val="24"/>
          <w:lang w:bidi="es-ES"/>
        </w:rPr>
        <w:t>Entrada en vigor.</w:t>
      </w:r>
    </w:p>
    <w:p w:rsidR="00827357" w:rsidRPr="003906A5" w:rsidRDefault="003906A5" w:rsidP="003906A5">
      <w:pPr>
        <w:pStyle w:val="DICTA-TEXTO"/>
        <w:rPr>
          <w:rFonts w:eastAsia="Helvetica LT Std" w:cs="Arial"/>
          <w:szCs w:val="24"/>
          <w:lang w:bidi="es-ES"/>
        </w:rPr>
      </w:pPr>
      <w:r w:rsidRPr="003906A5">
        <w:rPr>
          <w:rFonts w:eastAsia="Helvetica LT Std" w:cs="Arial"/>
          <w:szCs w:val="24"/>
          <w:lang w:bidi="es-ES"/>
        </w:rPr>
        <w:t>La presente ley foral entrará en vigor el día siguiente al de su publicación en el Boletín Oficial de Navarra.</w:t>
      </w:r>
    </w:p>
    <w:p w:rsidR="003906A5" w:rsidRPr="003906A5" w:rsidRDefault="003906A5" w:rsidP="00827357">
      <w:pPr>
        <w:keepLines/>
        <w:spacing w:after="113" w:line="230" w:lineRule="exact"/>
        <w:textAlignment w:val="baseline"/>
        <w:rPr>
          <w:rFonts w:ascii="Arial" w:eastAsia="Helvetica LT Std" w:hAnsi="Arial" w:cs="Arial"/>
          <w:b/>
          <w:lang w:bidi="es-ES"/>
        </w:rPr>
      </w:pPr>
      <w:r w:rsidRPr="003906A5">
        <w:rPr>
          <w:rFonts w:ascii="Arial" w:eastAsia="Helvetica LT Std" w:hAnsi="Arial" w:cs="Arial"/>
          <w:b/>
          <w:lang w:bidi="es-ES"/>
        </w:rPr>
        <w:t>Anexo I. Relación de Operaciones Estadísticas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Tema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Subtema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lastRenderedPageBreak/>
        <w:t xml:space="preserve">• Descripción y objetivos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Principales variables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Desagregación territorial en la difusión</w:t>
      </w:r>
    </w:p>
    <w:p w:rsidR="003906A5" w:rsidRPr="003906A5" w:rsidRDefault="003906A5" w:rsidP="00827357">
      <w:pPr>
        <w:keepLines/>
        <w:spacing w:after="113" w:line="230" w:lineRule="exact"/>
        <w:textAlignment w:val="baseline"/>
        <w:rPr>
          <w:rFonts w:ascii="Arial" w:eastAsia="Helvetica LT Std" w:hAnsi="Arial" w:cs="Arial"/>
          <w:b/>
          <w:lang w:bidi="es-ES"/>
        </w:rPr>
      </w:pPr>
      <w:r w:rsidRPr="003906A5">
        <w:rPr>
          <w:rFonts w:ascii="Arial" w:eastAsia="Helvetica LT Std" w:hAnsi="Arial" w:cs="Arial"/>
          <w:b/>
          <w:lang w:bidi="es-ES"/>
        </w:rPr>
        <w:t>Anexo II. Inventario de Fuentes de Información Administrativa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1. Actuaciones Administrativas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2. Registros Administrativos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3. Operaciones de síntesis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827357">
      <w:pPr>
        <w:keepLines/>
        <w:spacing w:after="113" w:line="230" w:lineRule="exact"/>
        <w:textAlignment w:val="baseline"/>
        <w:rPr>
          <w:rFonts w:ascii="Arial" w:eastAsia="Helvetica LT Std" w:hAnsi="Arial" w:cs="Arial"/>
          <w:b/>
          <w:lang w:bidi="es-ES"/>
        </w:rPr>
      </w:pPr>
      <w:r w:rsidRPr="003906A5">
        <w:rPr>
          <w:rFonts w:ascii="Arial" w:eastAsia="Helvetica LT Std" w:hAnsi="Arial" w:cs="Arial"/>
          <w:b/>
          <w:lang w:bidi="es-ES"/>
        </w:rPr>
        <w:t>Anexo III. Documentación para la inclusión de nuevas operaciones estadísticas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[Especificación de necesidades y proyecto técnico]</w:t>
      </w:r>
    </w:p>
    <w:p w:rsidR="003906A5" w:rsidRPr="003906A5" w:rsidRDefault="003906A5" w:rsidP="009C4F10">
      <w:pPr>
        <w:keepLines/>
        <w:spacing w:after="113" w:line="230" w:lineRule="exact"/>
        <w:jc w:val="both"/>
        <w:textAlignment w:val="baseline"/>
        <w:rPr>
          <w:rFonts w:ascii="Arial" w:hAnsi="Arial" w:cs="Arial"/>
          <w:b/>
          <w:lang w:val="es-ES_tradnl" w:eastAsia="en-US" w:bidi="en-US"/>
        </w:rPr>
      </w:pPr>
      <w:r w:rsidRPr="003906A5">
        <w:rPr>
          <w:rFonts w:ascii="Arial" w:eastAsia="Helvetica LT Std" w:hAnsi="Arial" w:cs="Arial"/>
          <w:lang w:bidi="es-ES"/>
        </w:rPr>
        <w:br w:type="page"/>
      </w:r>
      <w:r w:rsidRPr="003906A5">
        <w:rPr>
          <w:rFonts w:ascii="Arial" w:hAnsi="Arial" w:cs="Arial"/>
          <w:b/>
          <w:lang w:val="es-ES_tradnl" w:eastAsia="en-US" w:bidi="en-US"/>
        </w:rPr>
        <w:lastRenderedPageBreak/>
        <w:t>Anexo IV. Indicadores para medir el grado de cumplimento de los objetivos del Plan de Estadística de Navarra 2021-2024</w:t>
      </w:r>
    </w:p>
    <w:tbl>
      <w:tblPr>
        <w:tblStyle w:val="Tablaconcuadrcula"/>
        <w:tblW w:w="9093" w:type="dxa"/>
        <w:tblLook w:val="04A0" w:firstRow="1" w:lastRow="0" w:firstColumn="1" w:lastColumn="0" w:noHBand="0" w:noVBand="1"/>
      </w:tblPr>
      <w:tblGrid>
        <w:gridCol w:w="4848"/>
        <w:gridCol w:w="3478"/>
        <w:gridCol w:w="767"/>
      </w:tblGrid>
      <w:tr w:rsidR="003906A5" w:rsidRPr="003906A5" w:rsidTr="00827357">
        <w:trPr>
          <w:trHeight w:val="297"/>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Objetivo específico</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Indicador</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Meta</w:t>
            </w:r>
          </w:p>
        </w:tc>
      </w:tr>
      <w:tr w:rsidR="003906A5" w:rsidRPr="003906A5" w:rsidTr="00827357">
        <w:trPr>
          <w:trHeight w:val="620"/>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Aumentar la coordinación entre los diferentes elementos del Sistema Estadístico de Navarra</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Transversalidad en la producción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+5pps</w:t>
            </w:r>
          </w:p>
        </w:tc>
      </w:tr>
      <w:tr w:rsidR="003906A5" w:rsidRPr="003906A5" w:rsidTr="003906A5">
        <w:trPr>
          <w:trHeight w:val="1536"/>
        </w:trPr>
        <w:tc>
          <w:tcPr>
            <w:tcW w:w="4851" w:type="dxa"/>
            <w:shd w:val="clear" w:color="auto" w:fill="DDD9C3"/>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Disponer de información estadística que atienda las demandas de la Administración Pública y de la sociedad en general fomentando la participación con organizaciones sociales para el conocimiento de sus necesidades</w:t>
            </w:r>
          </w:p>
        </w:tc>
        <w:tc>
          <w:tcPr>
            <w:tcW w:w="3479" w:type="dxa"/>
            <w:shd w:val="clear" w:color="auto" w:fill="DDD9C3"/>
          </w:tcPr>
          <w:p w:rsidR="003906A5" w:rsidRPr="003906A5" w:rsidRDefault="003906A5" w:rsidP="003906A5">
            <w:pPr>
              <w:keepLines/>
              <w:spacing w:line="240" w:lineRule="exact"/>
              <w:rPr>
                <w:rFonts w:ascii="Arial" w:hAnsi="Arial" w:cs="Arial"/>
                <w:sz w:val="20"/>
                <w:szCs w:val="20"/>
                <w:lang w:val="es-ES_tradnl"/>
              </w:rPr>
            </w:pPr>
          </w:p>
        </w:tc>
        <w:tc>
          <w:tcPr>
            <w:tcW w:w="763" w:type="dxa"/>
            <w:shd w:val="clear" w:color="auto" w:fill="DDD9C3"/>
          </w:tcPr>
          <w:p w:rsidR="003906A5" w:rsidRPr="003906A5" w:rsidRDefault="003906A5" w:rsidP="003906A5">
            <w:pPr>
              <w:keepLines/>
              <w:spacing w:line="240" w:lineRule="exact"/>
              <w:jc w:val="both"/>
              <w:rPr>
                <w:rFonts w:ascii="Arial" w:hAnsi="Arial" w:cs="Arial"/>
                <w:sz w:val="20"/>
                <w:szCs w:val="20"/>
                <w:lang w:val="es-ES_tradnl"/>
              </w:rPr>
            </w:pPr>
          </w:p>
        </w:tc>
      </w:tr>
      <w:tr w:rsidR="003906A5" w:rsidRPr="003906A5" w:rsidTr="00827357">
        <w:trPr>
          <w:trHeight w:val="122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Potenciar la integración de la información de los Departamentos del Gobierno de Navarra, especialmente de sus registros administrativos, para la mejora de la información estadística</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Integración de la información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827357">
        <w:trPr>
          <w:trHeight w:val="91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 xml:space="preserve">Fomentar el uso de los registros administrativos y otras fuentes de información disponibles con fines estadísticos </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 xml:space="preserve">OE que utilizan registros administrativos. </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n/a</w:t>
            </w:r>
          </w:p>
          <w:p w:rsidR="003906A5" w:rsidRPr="003906A5" w:rsidRDefault="003906A5" w:rsidP="003906A5">
            <w:pPr>
              <w:keepLines/>
              <w:spacing w:line="240" w:lineRule="exact"/>
              <w:jc w:val="both"/>
              <w:rPr>
                <w:rFonts w:ascii="Arial" w:hAnsi="Arial" w:cs="Arial"/>
                <w:sz w:val="20"/>
                <w:szCs w:val="20"/>
                <w:highlight w:val="yellow"/>
                <w:lang w:val="es-ES_tradnl"/>
              </w:rPr>
            </w:pPr>
            <w:r w:rsidRPr="003906A5">
              <w:rPr>
                <w:rFonts w:ascii="Arial" w:hAnsi="Arial" w:cs="Arial"/>
                <w:sz w:val="20"/>
                <w:szCs w:val="20"/>
                <w:lang w:val="es-ES_tradnl"/>
              </w:rPr>
              <w:t>(%)</w:t>
            </w:r>
          </w:p>
        </w:tc>
      </w:tr>
      <w:tr w:rsidR="003906A5" w:rsidRPr="003906A5" w:rsidTr="00827357">
        <w:trPr>
          <w:trHeight w:val="91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Promover el uso de la estadística oficial con fines de análisis, evaluación de políticas públicas y toma de decisiones</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Aumento de peticiones de GN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n/a</w:t>
            </w:r>
          </w:p>
        </w:tc>
      </w:tr>
      <w:tr w:rsidR="003906A5" w:rsidRPr="003906A5" w:rsidTr="00827357">
        <w:trPr>
          <w:trHeight w:val="929"/>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Promocionar la calidad de la estadística oficial a través de la documentación de los procesos y la publicación de los metadatos.</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Alineación con el GSBMP</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3906A5">
        <w:trPr>
          <w:trHeight w:val="606"/>
        </w:trPr>
        <w:tc>
          <w:tcPr>
            <w:tcW w:w="4851" w:type="dxa"/>
            <w:shd w:val="clear" w:color="auto" w:fill="DDD9C3"/>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 xml:space="preserve">Promover un sistema de difusión estadística que facilite la utilización de la información </w:t>
            </w:r>
          </w:p>
        </w:tc>
        <w:tc>
          <w:tcPr>
            <w:tcW w:w="3479" w:type="dxa"/>
            <w:shd w:val="clear" w:color="auto" w:fill="DDD9C3"/>
          </w:tcPr>
          <w:p w:rsidR="003906A5" w:rsidRPr="003906A5" w:rsidRDefault="003906A5" w:rsidP="003906A5">
            <w:pPr>
              <w:keepLines/>
              <w:spacing w:line="240" w:lineRule="exact"/>
              <w:rPr>
                <w:rFonts w:ascii="Arial" w:hAnsi="Arial" w:cs="Arial"/>
                <w:sz w:val="20"/>
                <w:szCs w:val="20"/>
                <w:lang w:val="es-ES_tradnl"/>
              </w:rPr>
            </w:pPr>
          </w:p>
        </w:tc>
        <w:tc>
          <w:tcPr>
            <w:tcW w:w="763" w:type="dxa"/>
            <w:shd w:val="clear" w:color="auto" w:fill="DDD9C3"/>
          </w:tcPr>
          <w:p w:rsidR="003906A5" w:rsidRPr="003906A5" w:rsidRDefault="003906A5" w:rsidP="003906A5">
            <w:pPr>
              <w:keepLines/>
              <w:spacing w:line="240" w:lineRule="exact"/>
              <w:jc w:val="both"/>
              <w:rPr>
                <w:rFonts w:ascii="Arial" w:hAnsi="Arial" w:cs="Arial"/>
                <w:sz w:val="20"/>
                <w:szCs w:val="20"/>
                <w:lang w:val="es-ES_tradnl"/>
              </w:rPr>
            </w:pPr>
          </w:p>
        </w:tc>
      </w:tr>
      <w:tr w:rsidR="003906A5" w:rsidRPr="003906A5" w:rsidTr="00827357">
        <w:trPr>
          <w:trHeight w:val="91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Garantizar la transparencia e independencia de la información a través de la difusión de un calendario de publicaciones</w:t>
            </w:r>
          </w:p>
        </w:tc>
        <w:tc>
          <w:tcPr>
            <w:tcW w:w="3479" w:type="dxa"/>
            <w:shd w:val="clear" w:color="auto" w:fill="auto"/>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Nº de OE con calendario</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827357">
        <w:trPr>
          <w:trHeight w:val="153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Construir un sistema de indicadores que satisfaga las necesidades de información y evaluación de los planes y estrategias del Gobierno de Navarra con especial atención a los indicadores de la Agenda 2030 de Objetivos de Desarrollo Sostenible</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Alineación estratégica de indicadores con el PEN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827357">
        <w:trPr>
          <w:trHeight w:val="1752"/>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Proporcionar información desagregada según diferentes ámbitos con especial atención a la perspectiva de género, al territorio, nacionalidad y país de nacimiento, discapacidad y la edad para la elaboración de diagnósticos y toma de decisiones</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sexo</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territorial</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edad</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nacionalidad</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lugar de nacimiento</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situación de discapacidad</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bl>
    <w:p w:rsidR="003906A5" w:rsidRPr="003906A5" w:rsidRDefault="003906A5" w:rsidP="003906A5">
      <w:pPr>
        <w:keepLines/>
        <w:spacing w:line="360" w:lineRule="auto"/>
        <w:ind w:right="57"/>
        <w:jc w:val="both"/>
        <w:textAlignment w:val="baseline"/>
        <w:rPr>
          <w:rFonts w:ascii="Arial" w:hAnsi="Arial" w:cs="Arial"/>
          <w:lang w:val="es-ES_tradnl" w:eastAsia="en-US" w:bidi="en-US"/>
        </w:rPr>
      </w:pPr>
    </w:p>
    <w:p w:rsidR="003906A5" w:rsidRPr="003906A5"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Anexo I. OPERACIONES ESTADÍSTICAS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Función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personal de la administración de la Comunidad Foral y de sus organismos autónomos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030503 Otras informaciones del mercado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permite conocer la masa salarial del personal al Servicio de la Administración de la Comunidad Foral de Navarra y sus Organismos Autónomos, sus retribuciones brutas por nivel, sexo, tramos de edad, grupos de puestos de trabajo así como el número de personas empleadas por tramos de retribuciones.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principal objetivo de la estadística es obtener información relativa a la masa salarial del personal al Servicio de la Administración de la Comunidad Foral de Navarra y sus Organismos Autónomos, sus retribuciones brutas por nivel, sexo, tramos de edad, grupos de puestos de trabajo y número de empleados por tramos de retribuciones.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empleados, Suma de retribuciones, Retribución media anual, Nivel, Puestos de trabajo agrupados y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Interior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Accidentes de tráfico ocurridos en Navarra con víctimas mortales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020401 Defunciones y 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Accidentes mortales de tráfico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los accidentes con personas fallecidas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posición del vehículo; hora del accidente; lugar del accidente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NAVARRO DE ADMINISTRACIÓN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Actividades formativas promovidas por el INAP y dirigidas al personal al servicio de las administraciones públicas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040601 Administración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Recoger y analizar los datos de las actividades formativas dirigidas al personal al servicio de las administraciones públicas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Horas, plazas, personas que obtienen certificado clasificadas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Navarro de la Juventud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emancipación en la Comunidad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030801 Juventud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spellStart"/>
      <w:r w:rsidRPr="003906A5">
        <w:rPr>
          <w:rFonts w:ascii="Arial" w:eastAsia="Calibri" w:hAnsi="Arial" w:cs="Arial"/>
          <w:lang w:bidi="es-ES"/>
        </w:rPr>
        <w:t>Analisis</w:t>
      </w:r>
      <w:proofErr w:type="spellEnd"/>
      <w:r w:rsidRPr="003906A5">
        <w:rPr>
          <w:rFonts w:ascii="Arial" w:eastAsia="Calibri" w:hAnsi="Arial" w:cs="Arial"/>
          <w:lang w:bidi="es-ES"/>
        </w:rPr>
        <w:t xml:space="preserve"> del acceso a la emancipación residencial de la juventud navarra y aquellos factores que influyen en ésta (situación económica, situación laboral, vivienda, educación...)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situación y la evolución del acceso a la emancipación residencial de la población entre 16 y 35 años residente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w:t>
      </w:r>
      <w:r w:rsidR="00827357">
        <w:rPr>
          <w:rFonts w:ascii="Arial" w:eastAsia="Calibri" w:hAnsi="Arial" w:cs="Arial"/>
          <w:lang w:bidi="es-ES"/>
        </w:rPr>
        <w:t>, municipio, situación laboral</w:t>
      </w:r>
      <w:r w:rsidRPr="003906A5">
        <w:rPr>
          <w:rFonts w:ascii="Arial" w:eastAsia="Calibri" w:hAnsi="Arial" w:cs="Arial"/>
          <w:lang w:bidi="es-ES"/>
        </w:rPr>
        <w:t>, emancipación, vivienda, estudios, ayudas.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Instituto Navarro para la Igualdad / </w:t>
      </w:r>
      <w:proofErr w:type="spellStart"/>
      <w:r w:rsidRPr="003906A5">
        <w:rPr>
          <w:rFonts w:ascii="Arial" w:eastAsia="Calibri" w:hAnsi="Arial" w:cs="Arial"/>
          <w:b/>
          <w:lang w:bidi="es-ES"/>
        </w:rPr>
        <w:t>Nafarroako</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Berdintasunerako</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Institutua</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2200028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Denuncias por violencias contra las mujeres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031201 Igualdad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Operación que recoge el número y tipo de denuncias por delitos de violencia contra las mujeres interpuestas en las comisarías de los cuerpos policiales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objetivo es la medición precisa de la frecuencia de las diferentes formas de violencia contra las mujeres en las que las propias mujeres o sus personas allegadas han decidido denunciar a sus agresores, de manera que aquellas manifestaciones de violencia sexista en las que no se interponen denuncias quedan excluidas del ámbito de esta operación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Tipos de violencia, relación familiar, hijos/as, edad de la mujer, lugar de nacimiento de la mujer, edad agresor, lugar de nacimiento del agresor, </w:t>
      </w:r>
      <w:r w:rsidRPr="003906A5">
        <w:rPr>
          <w:rFonts w:ascii="Arial" w:eastAsia="Calibri" w:hAnsi="Arial" w:cs="Arial"/>
          <w:lang w:bidi="es-ES"/>
        </w:rPr>
        <w:lastRenderedPageBreak/>
        <w:t>intervención del servicio de atención jurídica a la mujer en el momento de interposición de la denuncia y motivo de intervención/no intervención.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Obras Públicas e Infraestructuras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accidentes y víctimas mortales de la red de carreteras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040502 Otras estadísticas relacionadas con los transportes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Disponer de una estadística de los accidentes registrados en la Red de carreteras, de forma que aporte información sobre tendencias en la accidentalidad y poder planificar las actuaciones en la red de carreteras.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carretera, tipo de accidente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Transportes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2200213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transporte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040501 Estadísticas de actividad del sector transportes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Análisis de la demanda y la oferta de transporte público de viajeros y mercancías en la Comunidad Foral de Navarra, en diferentes modos (ferrocarril y carretera) y tipologías.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Recopilación e integración de información proveniente de diferentes Instituciones u Organismos (Ministerio de Transportes, Dirección General de Transportes, Mancomunidad de la Comarca de Pamplona, RENFE, AENA), mostrando una visión global de la evolución del transporte en la Comunidad Foral de Navarra (trasporte de mercancías por carretera, transporte regular de viajeros por carreteras, transporte urbano comarcal, transporte ferroviario, transporte aéreo..)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empresas de transporte; número de vehículos; número de personas viajeras; vehículos-km; viajeros-km; número de expediciones; recaudación; toneladas-km: toneladas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Nota: En este momento, en la información facilitada por los operadores de transporte no consta la variable sexo sobre las personas viajeras.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del Impuesto sobre Sociedades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Estadísticas del Impuesto sobre Sociedades basadas en las declaraciones (Modelos S90; 200; 220) presentadas ante Hacienda Foral de Navarra, para cada periodo impositivo.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Sociedades es un tributo de carácter directo y naturaleza personal que grava la renta de las sociedades y demás entidades jurídicas, de acuerdo con lo dispuesto en la Ley Foral 26/2016, de 26 de diciembre del Impuesto sobre Sociedades, o la normativa que resulte aplicable conforme al artículo 18 del Convenio Económico entre el Estado y la Comunidad Foral de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exigirá por la Comunidad Foral a los contribuyentes (Artículo 10 de la Ley Foral 26/2016), en el marco de lo establecido en el artículo 19 del Convenio Económico.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Sociedades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declaraciones; Importe de las principales magnitudes del Impuesto para las Sociedades que, conforme al artículo 18 del Convenio Económico, aplican Normativa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Situación de la declaración; Forma Jurídica; Actividad; Zona; Normativa aplicada según Convenio Económico; Porcentaje de cifra relativa aplicado. Signo del resultado de la deuda tributaria. Tipo de gravamen.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Comarcas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sobre el Impuesto sobre el Valor Añadido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Estadísticas del Impuesto sobre el Valor Añadido basadas en las declaraciones (Modelos S90; 200; 220) presentadas ante Hacienda Foral de Navarra, para cada periodo impositivo.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el Valor Añadido es un tributo de naturaleza indirecta que recae sobre el consumo y grava las entregas de bienes y prestaciones de servicios por empresarios y profesionales, las adquisiciones intracomunitarias y las importaciones de bienes.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Corresponde a la Comunidad Foral la exacción del Impuesto sobre el Valor Añadido con sujeción a las normas del Convenio Económico entre el Estado y Navarra, a lo dispuesto en la Ley Foral 19/1992, de 30 de diciembre, del Impuesto sobre el Valor Añadido, y a las normas reglamentarias de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el Valor Añadido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declarantes; Importe de las bases y cuotas del IVA devengado y del IVA deducible; Resultado anual.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Periodo de liquidación; Signo del resultado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No hay desagregación territorial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2200045.1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sobre el Impuesto sobre la Renta de las Personas Físicas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Estadísticas del Impuesto sobre la Renta de las Personas Físicas (IRPF) basadas en las declaraciones anuales, modelo F90, presentadas cada periodo impositivo, ante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la Renta de las Personas Físicas es un tributo de carácter directo y naturaleza personal y subjetiva que grava la renta de las personas físicas, con independencia del lugar donde se hubiera producido y cualquiera que fuese la residencia del pagador.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Se exigirá por la Comunidad Foral a los sujetos pasivos que tengan su residencia habitual en Navarra, conforme a lo previsto en el artículo 9 del Convenio Económico entre el Estado y la Comunidad Foral de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Impuesto se regula en el Texto Refundido de la Ley Foral del Impuesto sobre la Renta de las Personas Físicas (Decreto Foral Legislativo 4/2008, de 2 de junio) y sus normativas de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la Renta de las Personas Físicas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declaraciones; Número de declarantes; Importe de las principales magnitudes del Impuesto.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Modalidad de tributación. Forma de presentación. Signo del resultado de la deuda tributaria. Tramos de Base Liquidable. Opciones de Asignación Tributaria.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No hay desagregación territorial. Se publica otra Estadística IRPF por Municipios en la Web de HFN</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2200045.2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sobre el Impuesto sobre Patrimonio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Estadísticas del Impuesto sobre el Patrimonio basadas en las declaraciones anuales (modelo F80) presentadas, ante Hacienda Foral de Navarra, para cada periodo impositivo.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el Patrimonio es un tributo de carácter directo y naturaleza personal que grava el patrimonio neto de las personas físicas, con independencia del lugar donde radiquen los bienes o puedan ejercitarse los derechos.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Se exigirá por la Comunidad Foral, en los mismos supuestos en los que la Comunidad sea competente para la exacción del IRPF (residencia habitual en Navarra del sujeto pasivo en caso de obligación personal). Por obligación real se exigirá por la Comunidad Foral cuando el mayor valor de bienes y derechos corresponda a los que radiquen o hayan de ejercitarse en territorio navarro. Artículo 17 del Convenio Económico entre el Estado y la Comunidad Foral de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Impuesto se regula en la Ley Foral 13/1992, de 19 de noviembre, del Impuesto sobre el Patrimonio.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el Patrimonio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declarantes; Importe de las principales magnitudes del Impuesto.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Tramos de Base Imponible.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No hay desagregación territorial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Recaudación Tributaria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Recaudación tributaria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Recaudación Tributaria que se publica en la web de Hacienda Foral de Navarra ofrece una fotografía del importe recaudado por este organismo. Los datos se calculan y publican mensualmente. Este cuadro ofrece </w:t>
      </w:r>
      <w:r w:rsidRPr="003906A5">
        <w:rPr>
          <w:rFonts w:ascii="Arial" w:eastAsia="Calibri" w:hAnsi="Arial" w:cs="Arial"/>
          <w:lang w:bidi="es-ES"/>
        </w:rPr>
        <w:lastRenderedPageBreak/>
        <w:t>información de las cantidades ingresadas, correspondientes a los impuestos exigidos en ese periodo (ingresos tributarios en plazo ordinario), o pagos realizados fuera de ese plazo ordinario (en periodo ejecutivo, pudiendo tratarse de ingresos tributarios o no tributarios de otros departamentos), pagos de deudas aplazadas, ingresos por formalización (pagos realizados por el Gobierno de Navarra de impuestos devengados por él como las retenciones de trabajo de las nóminas de empleados públicos o el IVA de los suministros adquiridos) e ingresos por compensación (las deudas tributarias pueden extinguirse por compensación con créditos reconocidos por acto administrativo a favor de los obligados tributarios). Todos estos ingresos forman parte de la recaudación íntegra. Si de aquí descontamos el importe de las devoluciones realizadas a los obligados tributarios, bien en efectivo o bien por compensación, el resultado es la recaudación líquida, que es la que muestra este cuadro.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Además, trimestralmente se incluye el importe de los ajustes por imposición indirecta con el Estado en virtud del artículo 65 del Convenio Económico, tanto de las cantidades reconocidas a nuestro favor como de las transferencias realizadas al Estado.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información se presenta desagregada por cada tipo de impuesto y además se presentan los datos del mismo periodo en el año anterior, de modo comparativo con la variación porcentual.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Informar del volumen recaudado por impuestos en un periodo.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Cuota líquida; deuda tributaria; número de declaraciones; cantidad compensada; cantidad a devolver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bibliotecas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proporciona información tanto de la actividad (fondos, visitantes, préstamos,...) como de las características estructurales de las bibliotecas (tipo de bibliotecas, infraestructura y equipamiento, personal, financiación, forma de acceso,…).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mide las variaciones bienales que se producen en las bibliotecas.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relativa al número de bibliotecas, visitantes, usuarias y usuarios, fondos, equipamiento físico y recursos humanos de las mismas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Tipología de biblioteca, Titularidad, Financiación, Tiempo de utilización por las y los usuarios, Equipamiento físico e informático, Nivel de automatización, Internet y servicios al exterior, Fondos y movimientos producidos, Número de usuarias y usuarios, Servicios de consulta en sala, Préstamos y tipología, Personal al servicio de la biblioteca, Gastos corrientes y de gestión.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Producción Editorial de Libros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del número y características de las publicaciones no periódicas impresas, editadas y puestas a disposición del público. Fundamentalmente la temática de publicación y la lengua.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producción editorial no periódica de títulos, impresa en Navarra, según características básicas como lengua de edición y tema.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Provincia de edición, Idioma de publicación, idioma de traducción, número de páginas, clase de publicación, edición, tema UNESCO, categoría de publicación, año de edición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Cifras oficiales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020101 Padrón y cifras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cifras oficiales de población cuantifican la población residente en los municipios de Navarra a 1 de enero de cada año e informan también de su distribución por sexo. Complementariamente permiten conocer a través del Padrón Continuo características como la edad, la nacionalidad o el lugar de nacimiento.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Tiene como objetivo principal tener las cifras oficiales de población de los municipios de Navarra por sexo con referencia a 1 de enero. Además adicionalmente y a través del Padrón Continuo se estudian también otras variables como son la edad, nacionalidad, lugar de nacimiento y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827357"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Edad, año de nacimiento, sexo, lugar de nacimiento, lugar de residencia, </w:t>
      </w:r>
      <w:r w:rsidRPr="00827357">
        <w:rPr>
          <w:rFonts w:ascii="Arial" w:eastAsia="Calibri" w:hAnsi="Arial" w:cs="Arial"/>
          <w:lang w:bidi="es-ES"/>
        </w:rPr>
        <w:t>nacionalidad</w:t>
      </w:r>
    </w:p>
    <w:p w:rsidR="00827357" w:rsidRPr="00827357" w:rsidRDefault="003906A5" w:rsidP="00827357">
      <w:pPr>
        <w:jc w:val="both"/>
        <w:textAlignment w:val="baseline"/>
        <w:rPr>
          <w:rFonts w:ascii="Arial" w:eastAsia="Calibri" w:hAnsi="Arial" w:cs="Arial"/>
          <w:lang w:bidi="es-ES"/>
        </w:rPr>
      </w:pPr>
      <w:r w:rsidRPr="00827357">
        <w:rPr>
          <w:rFonts w:ascii="Arial" w:eastAsia="Calibri" w:hAnsi="Arial" w:cs="Arial"/>
          <w:b/>
          <w:lang w:bidi="es-ES"/>
        </w:rPr>
        <w:t>Desagregación territorial en la difusión:</w:t>
      </w:r>
      <w:r w:rsidRPr="00827357">
        <w:rPr>
          <w:rFonts w:ascii="Arial" w:eastAsia="Calibri" w:hAnsi="Arial" w:cs="Arial"/>
          <w:lang w:bidi="es-ES"/>
        </w:rPr>
        <w:t xml:space="preserve"> Municipios</w:t>
      </w:r>
    </w:p>
    <w:p w:rsidR="003906A5" w:rsidRPr="003906A5" w:rsidRDefault="003906A5" w:rsidP="00827357">
      <w:pPr>
        <w:spacing w:before="100" w:beforeAutospacing="1"/>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Sistema Integrado de Población de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 xml:space="preserve">) [Antes </w:t>
      </w:r>
      <w:proofErr w:type="spellStart"/>
      <w:r w:rsidRPr="003906A5">
        <w:rPr>
          <w:rFonts w:ascii="Arial" w:eastAsia="Calibri" w:hAnsi="Arial" w:cs="Arial"/>
          <w:lang w:bidi="es-ES"/>
        </w:rPr>
        <w:t>DCPNa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020102 Otras informaciones relativas a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Caracterizar a la población navarra través de atributos sociodemográficos y económicos así como de tipo familiar (estructura del hogar y tipo de familia). La base de datos contendrá diferentes unidades: personas, familias y huecos, de forma que pueda atenderse al análisis de los distintos colectivos. A través de los huecos podrá también caracterizarse la residencia de las personas (tipo de vivienda, equipamiento, dotación en infraestructuras, etc.) de forma que puedan conocerse las condiciones de habitación.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Disponer de información sociodemográfica de la población residente en Navarra, con un nivel de detalle equiparable a los tradicionales Censos de Población, de forma que puedan atenderse peticiones de datos para subgrupos poblacionales pequeños. Se articulará a partir de una Base de datos de Personas residentes en Navarra o que tienen una relación importante con Navarra por hacer uso de determinados servicios básicos.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año de nacimiento, sexo, estado civil, nacionalidad, lugar de nacimiento, situación y tipo discapacidad, nº de personas con las que convive, tipo de hogar, estructura familiar, nº de hijos/as nacidos vivos, situación principal en relación con la actividad, situación profesional, nivel de estudios en curso, nivel de estudios más alto completado, conocimiento de euskera ‘, renta personal y del hogar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fecundidad y natalidad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020301 Nacimientos y fecundidad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cuantifica los nacimientos que se producen en Navarra y los caracteriza según la edad de la madre y el padre, su situación matrimonial y de convivencia, el número de hijos anteriores o la nacionalidad, entre otros. Así mismo pone en relación las cifras de natalidad con las mujeres en edad fecunda, permitiendo conocer las tasas de fecundidad por edad o el número </w:t>
      </w:r>
      <w:r w:rsidRPr="003906A5">
        <w:rPr>
          <w:rFonts w:ascii="Arial" w:eastAsia="Calibri" w:hAnsi="Arial" w:cs="Arial"/>
          <w:lang w:bidi="es-ES"/>
        </w:rPr>
        <w:lastRenderedPageBreak/>
        <w:t>medio de hijos por mujer como principales indicadores.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para el análisis de uno de los principales componentes del crecimiento demográfico como es la natalidad y generar información para el análisis de la fecundidad y la natalidad.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de la madre y del padre: edad, nacionalidad, lugar de nacimiento, estado civil, situación de convivencia,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Características de los nacimientos: rango ocupado, sexo, nacionalidad, lugar de nacimiento (domicilio, centro sanitario...), peso, vitalidad, nacionalidad, </w:t>
      </w:r>
      <w:proofErr w:type="spellStart"/>
      <w:r w:rsidRPr="003906A5">
        <w:rPr>
          <w:rFonts w:ascii="Arial" w:eastAsia="Calibri" w:hAnsi="Arial" w:cs="Arial"/>
          <w:lang w:bidi="es-ES"/>
        </w:rPr>
        <w:t>etc</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asociadas al parto: multiplicidad, presencia de complicaciones,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nupcialidad y matrimonios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020501 Matrimonios y nupcialidades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cuantifica los enlaces matrimoniales que se producen en Navarra y los caracteriza según la edad de los cónyuges, su sexo, estado civil anterior y situación de convivencia. Su relación con la población residente permite el estudio de la nupcialidad y de los matrimonios de Navarra con la obtención de indicadores de intensidad y calendario, en términos del Índice Sintético de Nupcialidad (para hombres y mujeres) y de la Edad media al matrimonio (también en función del rango de éste).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Ilustrar una parte de las formaciones familiares y caracterizar a sus miembros. Además esta estadística permite conocer la importancia de la nupcialidad en la sociedad actual, el papel que esta ejerce y sus características.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de los contrayentes: edad, sexo, estado civil anterior, nacionalidad,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del enlace: tipo y mes de celebración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2200059</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Denominación</w:t>
      </w:r>
      <w:r w:rsidRPr="003906A5">
        <w:rPr>
          <w:rFonts w:ascii="Arial" w:eastAsia="Calibri" w:hAnsi="Arial" w:cs="Arial"/>
          <w:spacing w:val="-4"/>
          <w:lang w:bidi="es-ES"/>
        </w:rPr>
        <w:t>: Estadística de mortalidad y defunciones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020401 Defunciones y 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cuantifica las defunciones que se producen en Navarra y las caracteriza según las variables demográficas de la persona fallecida: edad y sexo fundamentalmente. Al mismo tiempo permite conocer la distribución de defunciones según municipios y mes en que se producen o el lugar en el que la defunción tuvo lugar. Además esta estadística pone en relación las cifras de mortalidad con la población residente, permitiendo elaborar tablas abreviadas de mortalidad y calcular indicadores como esperanza de vida a distintas edades, ratios de mortalidad por sexo tasas estandarizas según causas de muerte, etc.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para el análisis de uno de los principales componentes del crecimiento demográfico como es la mortalidad y generar información para el análisis de este fenómeno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nacionalidad, lugar de nacimiento, lugar de residencia, estado civil, causa de defunción y lugar de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migraciones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020201 Migraciones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migraciones recoge el número de inmigraciones que recibe Navarra, según procedencia y el número de emigraciones según destino. Además caracteriza a las personas que migran en función de características como la edad, el sexo, el lugar de nacimiento o la nacionalidad. Se distinguen tres tipos de flujos: Interiores a Navarra (migraciones de un municipio a otro dentro de Navarra), Nacionales (emigraciones de Navarra hacia otras CCAA o bien inmigraciones desde otras CCAA hacia Navarra) e Internacionales (emigraciones de Navarra hacia otros países o bien inmigraciones desde otras países hacia Navarra).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el volumen de entradas y salidas poblacionales así como los saldos anuales según tipología: interiores (entre los diferentes municipios de Navarra), como los exteriores, (de Navarra a otras CCAA y/o al extranjero) y determinar las características de las personas que migran.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Lugar de baja o de origen (municipio, provincia, CCAA, país), lugar de alta o destino, fecha de la migración y datos de la persona que migra (edad, sexo, nacionalidad,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Proyecciones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020101 Padrón y cifras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proyecciones de población describen cuál será previsiblemente la población de un territorio en un momento futuro del tiempo que en general no supera los 15 años. Son un instrumento básico para la planificación ya que aportan información sobre las características de la población en el futuro, permitiendo anticiparse a situaciones que requerirán de la adaptación en la dotación de recursos.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Estimar el volumen y distribución de la población de Navarra por edad y sexo en los próximos 20 años.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lugar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Continua de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030701 Vivienda y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sobre las características demográficas básicas de la población, de los hogares que componen y de las viviendas que habitan. Sobre la población, facilita datos por sexo, edad, estado civil, país de nacimiento, nacionalidad, situación en el hogar. Para los hogares aporta información sobre su tamaño y composición y para las viviendas sobre su régimen de tenencia, superficie útil, habitaciones, año de edificación y tipología del edificio.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composición de los hogares y las características de las viviendas.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nº de residentes, nacionalidad, tamaño, superficie, régimen de tenencia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Estadísticas de resultados electorales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031401 Resultados electorales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que recoge los resultados electorales de los distintos comicios en los que participa el electorado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Mostrar los resultados de los diferentes procesos electorales, en términos de votos, escaños y candidaturas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Candidaturas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Unidades inferiores a la sección censal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Social y de Condiciones de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030101 Encuestas de condiciones de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Social y de Condiciones de Vida describe aspectos diversos relacionados con las condiciones de vida de la población de Navarra. Elementos como la composición familiar y las características del hogar así como otros relacionados con el ámbito laboral, relaciones sociales, situación de salud, </w:t>
      </w:r>
      <w:proofErr w:type="spellStart"/>
      <w:r w:rsidRPr="003906A5">
        <w:rPr>
          <w:rFonts w:ascii="Arial" w:eastAsia="Calibri" w:hAnsi="Arial" w:cs="Arial"/>
          <w:lang w:bidi="es-ES"/>
        </w:rPr>
        <w:t>etc</w:t>
      </w:r>
      <w:proofErr w:type="spellEnd"/>
      <w:r w:rsidRPr="003906A5">
        <w:rPr>
          <w:rFonts w:ascii="Arial" w:eastAsia="Calibri" w:hAnsi="Arial" w:cs="Arial"/>
          <w:lang w:bidi="es-ES"/>
        </w:rPr>
        <w:t xml:space="preserve"> son abordados de forma periódica por la encuesta.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Estudiar las condiciones de vida de la población y dar respuesta a la demanda de indicadores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tamaño del hogar, nivel de estudios, relación con la actividad, estructura familiar, renta familiar, relación con la actividad, lugar de residencia, conocimiento de euskera, empleo del tiempo,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Agregación de Zonas Navarra 2000, zonas POT y similares</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Presupuestos Familiares (EPF)</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030201 Gastos y consumo de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La Encuesta de Presupuestos Familiares (EPF) es una de las encuestas más antiguas de las que realiza el Instituto Nacional de Estadística (INE), con el objetivo de obtener información sobre la naturaleza y destino de los gastos de consumo, así como sobre diversas características relativas a las </w:t>
      </w:r>
      <w:r w:rsidRPr="003906A5">
        <w:rPr>
          <w:rFonts w:ascii="Arial" w:eastAsia="Calibri" w:hAnsi="Arial" w:cs="Arial"/>
          <w:lang w:bidi="es-ES"/>
        </w:rPr>
        <w:lastRenderedPageBreak/>
        <w:t>condiciones de vida de los hogares.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Entre los objetivos prioritarios: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La obtención de estimaciones del agregado gasto de consumo anual de los hogares, así como su clasificación según diversas variables del hogar.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Estimación del cambio interanual del agregado gasto de consumo.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Además, dentro de los objetivos prioritarios destacan por su importancia otros dos relacionados con necesidades concretas de los principales usuarios de la encuesta: la estimación del gasto como instrumento para la obtención del consumo privado.</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El objetivo secundario es poner a disposición de investigadores y del sistema de indicadores sociales en general, datos estadísticos sobre distintos campos de preocupación social (equipamiento, vivienda, nutrición, sanidad, enseñanza, turismo) que se atenderán mediante la introducción de módulos temáticos anuales. Además, hay un conjunto de variables que pueden ser obtenidas de la propia encuesta sin que éste sea el objetivo de la misma, como por ejemplo, distribución de hogares o de personas según determinadas variables de clasificación (sexo, edad, nivel de estudios, etc.) o tamaño medio de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Alquiler imputado, autoconsumo, gasto en consumo final del hogar (monetario y no monetario), Gasto medio por hogar, Gasto medio por persona, Tipo de Hogar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2200072</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Encuesta de coyuntura económica de los hogares de Navarra </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030201 Gastos y consumo de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Medir la evolución del consumo familiar y el grado de confianza de los consumidores. La operación tiene una periodicidad trimestral, realizándose en los meses de marzo, junio, septiembre y diciembre.</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Conocer la opinión de los hogares navarros sobre la situación económica general y particular, con el fin de elaborar indicadores cualitativos de confianza y sentimiento de las y los consumidores, comparables con otros indicadores similares elaborados tanto a nivel nacional, como de la Unión Europea. Asimismo, permite generar un indicador de consumo de los hogares para su utilización en diversos análisis y en la Contabilidad Trimestral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Se elaboran índices basados en: Confianza del Consumidor, Sentimiento del Consumidor, Probabilidad de Compra, Expectativas Económicas y Situación Económica Familiar.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lastRenderedPageBreak/>
        <w:t>En el Índice de Confianza del Consumidor se incluye la variable sexo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2200073</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comercio exterior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spacing w:line="235" w:lineRule="auto"/>
        <w:jc w:val="both"/>
        <w:textAlignment w:val="baseline"/>
        <w:rPr>
          <w:rFonts w:ascii="Arial" w:eastAsia="Calibri" w:hAnsi="Arial" w:cs="Arial"/>
          <w:spacing w:val="-3"/>
          <w:lang w:bidi="es-ES"/>
        </w:rPr>
      </w:pPr>
      <w:r w:rsidRPr="003906A5">
        <w:rPr>
          <w:rFonts w:ascii="Arial" w:eastAsia="Calibri" w:hAnsi="Arial" w:cs="Arial"/>
          <w:b/>
          <w:spacing w:val="-3"/>
          <w:lang w:bidi="es-ES"/>
        </w:rPr>
        <w:t>Subtema</w:t>
      </w:r>
      <w:r w:rsidRPr="003906A5">
        <w:rPr>
          <w:rFonts w:ascii="Arial" w:eastAsia="Calibri" w:hAnsi="Arial" w:cs="Arial"/>
          <w:spacing w:val="-3"/>
          <w:lang w:bidi="es-ES"/>
        </w:rPr>
        <w:t>: 010501 Comercio con la UE y terceros países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La estadística de comercio exterior de mercancías describe las relaciones comerciales entre países, proporcionando información multidimensional en términos de valor y de cantidades físicas de las mercancías objeto de las transacciones comerciales, a partir de los datos proporcionados por el Departamento de Aduanas e Impuestos Especiales de la Agencia Estatal Tributaria.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Los datos obtenidos son comparables con la información de exportaciones e importaciones de España, la Unión Europea y otros países fuera de la Unión Europea.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252FCA" w:rsidRDefault="003906A5" w:rsidP="00252FCA">
      <w:pPr>
        <w:spacing w:line="235" w:lineRule="auto"/>
        <w:jc w:val="both"/>
        <w:textAlignment w:val="baseline"/>
        <w:rPr>
          <w:rFonts w:ascii="Arial" w:eastAsia="Calibri" w:hAnsi="Arial" w:cs="Arial"/>
          <w:lang w:bidi="es-ES"/>
        </w:rPr>
      </w:pPr>
      <w:r w:rsidRPr="003906A5">
        <w:rPr>
          <w:rFonts w:ascii="Arial" w:eastAsia="Calibri" w:hAnsi="Arial" w:cs="Arial"/>
          <w:lang w:bidi="es-ES"/>
        </w:rPr>
        <w:t>Análisis detallado de los intercambios comerciales de bienes realizados en Navarra, a partir de los datos proporcionados por el Departamento de Aduanas e Impuestos Especiales de la Agencia Estatal Tributaria. Su estudio permite disponer de información relativa sobre exportaciones e importaciones de bienes, así como diversas características de este tipo de operaciones, tales como: sectores, áreas geográficas/países en las que se llevan a cabo dichas op</w:t>
      </w:r>
      <w:r w:rsidR="00252FCA">
        <w:rPr>
          <w:rFonts w:ascii="Arial" w:eastAsia="Calibri" w:hAnsi="Arial" w:cs="Arial"/>
          <w:lang w:bidi="es-ES"/>
        </w:rPr>
        <w:t>eraciones de comercio exterior.</w:t>
      </w:r>
    </w:p>
    <w:p w:rsidR="003906A5" w:rsidRPr="003906A5" w:rsidRDefault="00252FCA" w:rsidP="00252FCA">
      <w:pPr>
        <w:spacing w:line="235" w:lineRule="auto"/>
        <w:jc w:val="both"/>
        <w:textAlignment w:val="baseline"/>
        <w:rPr>
          <w:rFonts w:ascii="Arial" w:eastAsia="Calibri" w:hAnsi="Arial" w:cs="Arial"/>
          <w:lang w:bidi="es-ES"/>
        </w:rPr>
      </w:pPr>
      <w:r>
        <w:rPr>
          <w:rFonts w:ascii="Arial" w:eastAsia="Calibri" w:hAnsi="Arial" w:cs="Arial"/>
          <w:b/>
          <w:lang w:bidi="es-ES"/>
        </w:rPr>
        <w:t>P</w:t>
      </w:r>
      <w:r w:rsidR="003906A5" w:rsidRPr="003906A5">
        <w:rPr>
          <w:rFonts w:ascii="Arial" w:eastAsia="Calibri" w:hAnsi="Arial" w:cs="Arial"/>
          <w:b/>
          <w:lang w:bidi="es-ES"/>
        </w:rPr>
        <w:t>rincipales variables</w:t>
      </w:r>
      <w:r w:rsidR="003906A5"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Exportaciones de bienes, Importaciones de bienes, Saldo comercial, País de destino de las exportaciones, País de origen de las importaciones, código de mercancía (tipo de bien, permite la agrupación por sectores económicos y grupos de utilización de los mismos.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Contabilidad trimestral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010103 Contabilidad Trimestral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Contabilidad Trimestral de Navarra es una estadística de síntesis, de carácter coyuntural, cuyo objetivo principal es proporcionar un análisis de la evolución de la economía navarra a corto plazo. Proporciona las estimaciones de los principales agregados de la economía: Producto Interior Bruto (PIB) y sus componentes, desde las ópticas de la oferta, la demanda y las rentas y el empleo y renta nacional. Estas estimaciones se ofrecen a precios corrientes y en términos de volumen (en el caso de las estimaciones </w:t>
      </w:r>
      <w:r w:rsidRPr="003906A5">
        <w:rPr>
          <w:rFonts w:ascii="Arial" w:eastAsia="Calibri" w:hAnsi="Arial" w:cs="Arial"/>
          <w:lang w:bidi="es-ES"/>
        </w:rPr>
        <w:lastRenderedPageBreak/>
        <w:t>desde la óptica de la renta sólo a precios corrientes) y en términos de ciclo tendencia.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 la evolución trimestral de la economía navarra y los principales agregados macroeconómicos desde las perspectivas de oferta, demanda, renta y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PIB, VAB por sectores de actividad, Demanda interna, Gasto en consumo final de los hogares y de las ISFLSH, Gasto en consumo final de las AA.PP, Formación Bruta de capital fijo en bienes de equipo, Formación bruta de capital fijo en construcción, variación de existencias, Demanda externa, Exportaciones de bienes y servicios, Importaciones de bienes y servicios, Remuneración de asalariados, Excedente bruto de explotación, empleo (puestos de trabajo totales y asalariados).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Marco Input-Output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010101 Marco Input-Output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Marco Input Output de Navarra (MIOM) es el pilar sobre el que se asienta el Sistema de Estadísticas Económicas de Navarra. Es una estadística de síntesis derivada de las Tablas Origen y Destino que describe de forma exhaustiva el proceso productivo y el equilibrio recursos-empleos de la economía de Navarra a nivel productos para ramas de actividad homogéneas.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Adopta la metodología contenida en el Sistema Europeo de Cuentas Económicas (SEC-2010) lo que garantiza la comparabilidad con la Contabilidad nacional de España y resultados internacionales.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 la producción, consumos intermedios, valor añadido bruto (VAB), remuneración de asalariados, excedente de explotación y renta mixta brutos y otros impuestos netos sobre la producción, desglosados por ramas de actividad homogéneas, impuestos y subvenciones sobre los productos, gasto en consumo final, formación bruta de capital, exportaciones e importaciones. Todas las variables se presentan desglosadas por productos excepto los agregados de empleo, rentas, producción y VAB.</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Se elaboran, en principio, con periodicidad quinquenal, si bien las últimas ediciones no se corresponden con esto. Así, después de 2005 se hicieron las de 2008, al coincidir el cambio de la CNAE y que la Contabilidad Nacional de España elaboró unas con esa fecha, las siguientes fueron en 2010 con la intención de incorporar los cambios del nuevo Sistema Europeo de Cuentas, SEC-2010 y confluir de nuevo con el INE. La TIO que se está elaborando actualmente es la de 2016 en la que se incorpora fundamentalmente el cambio en la Estadística Estructural de Empresas </w:t>
      </w:r>
      <w:r w:rsidRPr="003906A5">
        <w:rPr>
          <w:rFonts w:ascii="Arial" w:eastAsia="Calibri" w:hAnsi="Arial" w:cs="Arial"/>
          <w:lang w:bidi="es-ES"/>
        </w:rPr>
        <w:lastRenderedPageBreak/>
        <w:t>iniciado en 2015 y permitirá nuevamente la comparabilidad con la TIO de al coincidir en la fecha del año base.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TION es una estadística de síntesis que permite estimar los principales agregados macroeconómicos a un nivel muy detallado de productos por ramas de actividad homogéneas para la economía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Permite realizar un balance y revisión de las fuentes disponibles integradas en el sistema estadístico.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Marco Input-Output en SEC-2010 implica la elaboración de tres tablas: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tablas de origen y destino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tabla input-output simétrica derivada de las tablas de origen y destino, a partir de la cual se estima los coeficientes técnicos (totales e interiores), coeficientes de la matriz inversa de </w:t>
      </w:r>
      <w:proofErr w:type="spellStart"/>
      <w:r w:rsidRPr="003906A5">
        <w:rPr>
          <w:rFonts w:ascii="Arial" w:eastAsia="Calibri" w:hAnsi="Arial" w:cs="Arial"/>
          <w:lang w:bidi="es-ES"/>
        </w:rPr>
        <w:t>Leontief</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partir de estas tablas se obtiene: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la estructura de los costes de producción y de la renta generada en el proceso productivo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b) los flujos de bienes y servicios producidos dentro de la economía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 los flujos de bienes y servicios con el resto del mundo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Producción, consumos intermedios, valor añadido bruto (VAB), remuneración de asalariados, excedente de explotación y renta mixta brutos y otros impuestos netos sobre la producción, desglosados por ramas de actividad homogéneas, impuestos y subvenciones sobre los productos, gasto en consumo final, formación bruta de capital, exportaciones e importaciones. Todas las variables se presentan desglosadas por productos excepto los agregados de empleo, rentas, producción y </w:t>
      </w:r>
      <w:proofErr w:type="gramStart"/>
      <w:r w:rsidRPr="003906A5">
        <w:rPr>
          <w:rFonts w:ascii="Arial" w:eastAsia="Calibri" w:hAnsi="Arial" w:cs="Arial"/>
          <w:lang w:bidi="es-ES"/>
        </w:rPr>
        <w:t>VAB .</w:t>
      </w:r>
      <w:proofErr w:type="gramEnd"/>
      <w:r w:rsidRPr="003906A5">
        <w:rPr>
          <w:rFonts w:ascii="Arial" w:eastAsia="Calibri" w:hAnsi="Arial" w:cs="Arial"/>
          <w:lang w:bidi="es-ES"/>
        </w:rPr>
        <w:t xml:space="preserve"> Rama de actividad (homogénea) y producto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de las Administraciones Públicas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010102 Cuentas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 las cuentas anuales de las Administraciones Públicas en Navarra por métodos ascendentes. Integra las cuentas de: Comunidad Autónoma: Gobierno de Navarra, Corporaciones Locales, Administración Central, Administraciones de Seguridad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Permite estudiar la evolución de las principales magnitudes, estructura de gastos e ingresos de las diferentes administraciones públicas y su comparativa, tanto entre las distintas administraciones públicas de un territorio, como con el resto de la economía.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xml:space="preserve">Gastos e Ingresos con los que calcular: Producción de mercado y de no mercado, Consumos intermedios, Valor Añadido Bruto, Remuneración de </w:t>
      </w:r>
      <w:r w:rsidRPr="003906A5">
        <w:rPr>
          <w:rFonts w:ascii="Arial" w:eastAsia="Calibri" w:hAnsi="Arial" w:cs="Arial"/>
          <w:spacing w:val="-1"/>
          <w:lang w:bidi="es-ES"/>
        </w:rPr>
        <w:lastRenderedPageBreak/>
        <w:t xml:space="preserve">asalariados, Sueldos y salarios, Cotizaciones sociales a cargo de empleadores, Impuestos, Excedente bruto de explotación, Rentas de la propiedad, Cotizaciones y prestaciones sociales, Transferencias corrientes, Transferencias de capital, Renta disponible bruta, Gasto en consumo final, Ahorro bruto, Formación bruta de capital, Capacidad/necesidad de financiación.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Todas estas variables desagregadas en las distintas unidades que integran el Sector Administraciones Públicas (Administración de la Comunidad Foral de Navarra), Corporaciones locales de Navarra, Administración Central en Navarra, Administración de la Seguridad Social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Económicas Anuales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010102 Cuentas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Cuentas Económicas Anuales son una estadística de síntesis que proporciona los principales agregados macroeconómicos de la economía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realiza una medición del PIB y de cada uno de sus componentes, elaborada desde las ópticas de la oferta, demanda y renta. Las estimaciones de los agregados económicos de oferta y demanda se ofrecen tanto a precios corrientes como en términos de volumen. Se completa con estimaciones de empleo en términos de puestos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 la evolución anual de la economía navarra y los principales agregados macroeconómicos desde las perspectivas de oferta, demanda, renta y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Generar la cuenta de renta de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PIB, VAB por sectores de actividad, Producción, Demanda Interna, Gasto en consumo final total, Gasto en consumo final de los Hogares, Gasto en Consumo final de las ISFLSH, Gasto en consumo final de las AAPP, Formación bruta de capital fijo, Formación bruta de capital en bienes de equipo y otros productos, Formación bruta de capital en construcción, Variación de existencias, Demanda externa, Exportaciones de bienes y servicios total, Exportaciones de bienes y servicios al Resto de España, Exportaciones de bienes y servicios al Resto del mundo (desagregando en Unión Europea y Resto mundo), Importaciones de bienes y servicios total, Importaciones de bienes y servicios al Resto de España, Importaciones de bienes y servicios al Resto del mundo (desagregando en Unión Europea y Resto mundo, Remuneración de asalariados, Excedente bruto de explotación/Renta mixta bruta, Puestos de trabajo totales, Puestos de trabajos asalariados.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Variables de la Cuenta renta de los hogares: Producción, Consumos intermedios, VAB, Remuneración de asalariados, Impuestos netos sobre la producción, Excedente bruto de explotación / Renta mixta bruta, Remuneración de asalariados, Rentas de la propiedad (recursos y empleos), Prestaciones sociales (recursos y empleos), Otras transferencias (recursos y empleos), Renta disponible bruta, Transferencias sociales en especie, Renta disponible bruta ajustada.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Unidades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010301 Directorios de unidades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Reúne en un sistema de información único a todas las empresas con sede social en la Comunidad Foral de Navarra y las unidades locales ubicadas en la Comunidad independientemente de dónde esté la sede social de la empresa correspondiente.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básico es servir como marco de muestreo para las encuestas oficiales dirigidas a las empresas, también se ha potenciado su papel como elemento generador de información estadística. Se actualiza una vez al año, generándose un nuevo sistema de información a 1 de enero de cada periodo.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Condición jurídica, estrato de empleo asalariado, código territorial, actividad económica principal, porcentaje de personas empleadas por sexo (en los casos que es posible), empresas exportadoras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Hipotecas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Hipotecas proporciona información sobre constituciones de hipotecas, es decir, sobre el número de nuevas hipotecas que se constituyen durante el mes de referencia sobre bienes inmuebles y el importe de los nuevos créditos hipotecarios correspondientes a dichas hipotecas. Ofrece también información sobre cambios y cancelaciones registrales de hipotecas. Toda esta información se desagrega en base a diversas variables como naturaleza de la finca hipotecada o entidad prestamista.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es ofrecer el número de nuevas hipotecas que se constituyen durante el mes de referencia sobre bienes inmuebles (de naturaleza rústica, urbana y de otras naturalezas) y se inscriben en los Registros de la Propiedad. El importe se refiere al de los nuevos créditos hipotecarios correspondientes a dichas hipotecas.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Hipotecas constituidas sobre el total de fincas por naturaleza de la finca; Hipotecas con cambios registrales sobre el total de fincas por naturaleza de la finca y por tipo de cambio; Hipotecas canceladas registralmente sobre el total de fincas por naturaleza de la finca.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Sociedades Mercantiles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ofrece información mensual de las sociedades creadas, de las sociedades disueltas y de aquellas en las que se ha producido modificaciones de capital. Se elabora a partir de los datos suministrados por el Registro Mercantil Central que recoge información de todo el territorio nacional, incluidas Ceuta y Melilla.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es medir la demografía de las sociedades, recoger información de las sociedades constituidas, disueltas y que hayan modificado capital (aumento de capital).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Periodo, sociedades mercantiles según su estado (constituidas, aumentan capital o disueltas) y causa de disolución de las sociedades mercantiles.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Construcción de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040203 Otras informaciones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de Construcción de Edificios, es una estadística pública mensual del Ministerio de Fomento dirigida a todos los ayuntamientos, quienes deben cumplimentarla por cada obra que se considere “mayor” por afectar a su estructura. La cumplimentación corresponde al personal técnico redactor del proyecto y los datos administrativos (código ayuntamiento, </w:t>
      </w:r>
      <w:r w:rsidRPr="003906A5">
        <w:rPr>
          <w:rFonts w:ascii="Arial" w:eastAsia="Calibri" w:hAnsi="Arial" w:cs="Arial"/>
          <w:lang w:bidi="es-ES"/>
        </w:rPr>
        <w:lastRenderedPageBreak/>
        <w:t>sección, distrito, fechas de solicitud y concesión licencia…) al ayuntamiento. La delimitación de ‘mayor’ la establece el ayuntamiento.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Recoger las principales características de los edificios en construcción: superficie, número de habitaciones, materiales empleados,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obra, presupuesto, destino de la vivienda, superficie, tipología constructiva (estructura vertical, estructura horizontal, cubierta, cerramiento interior y exterior), instalaciones de los edificios, características de las viviendas (superficie útil, nº habitaciones, nº baños y aseos, acabados interiores, tipo de rehabilitación, características de las viviendas, Demolición total y parcial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Estructura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040201 Estadísticas estructurales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A través del Convenio de Colaboración con el Ministerio de Fomento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puede elaborar anualmente La Estadística Estructural de la Construcción que permite el conocimiento de las principales variables económicas de la industria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Estimación de las </w:t>
      </w:r>
      <w:proofErr w:type="spellStart"/>
      <w:r w:rsidRPr="003906A5">
        <w:rPr>
          <w:rFonts w:ascii="Arial" w:eastAsia="Calibri" w:hAnsi="Arial" w:cs="Arial"/>
          <w:lang w:bidi="es-ES"/>
        </w:rPr>
        <w:t>macromagnitudes</w:t>
      </w:r>
      <w:proofErr w:type="spellEnd"/>
      <w:r w:rsidRPr="003906A5">
        <w:rPr>
          <w:rFonts w:ascii="Arial" w:eastAsia="Calibri" w:hAnsi="Arial" w:cs="Arial"/>
          <w:lang w:bidi="es-ES"/>
        </w:rPr>
        <w:t xml:space="preserve"> económicas utilizadas como indicadores de las actividades constructoras mediante un amplio conjunto de variables relativas a personal, volumen de negocio, distribución del volumen de negocio por tipo de obra, producción, consumos intermedios, valor añadido bruto, remuneración de asalariados 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Asimismo facilita información para la elaboración de las Cuentas Económicas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ocupadas y asalariadas, volumen de negocio, distribución del volumen de negocio por tipo de obra, producción, consumos intermedios, valor añadido bruto, remuneración de asalariados e inversión, todas ellas por tamaño de empresa y grupos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Indicadores de Actividad del Sector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040701 Resto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Los Indicadores de actividad del sector servicios (IASS) miden la evolución a corto plazo de la actividad de las empresas pertenecientes a los Servicios de mercado no financieros a través de dos variables: la cifra de negocios y el personal ocupado.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resultados se presentan en forma de índices con el objetivo de medir variaciones respecto del año base 2015.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Cifra de negocios; empleo; porcentaje de cifra de negocios; porcentaje de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Coyuntura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040102 Estadísticas coyunturales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Coyuntura Industrial (ECI) es una encuesta de elaboración propia que se elabora desde 1988 y estima de la evolución mensual de la industria manufacturera medida a través de las opiniones empresariales (saldo entre las opiniones más favorables y menos favorables).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Estimar la evolución mensual del sector industrial medida a través de las opiniones empresariales (saldo entre las opiniones más favorables y menos favorables).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Elaborar los saldos de respuesta tanto a nivel nacional como por divisiones de ramas de actividad, se han desagregado 9 ramas de activad, según los bienes que producen y tamaño de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resultados son comparables con otros indicadores similares elaborados tanto a nivel nacional, como de la Unión Europea.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Clima Industrial, Cartera de pedidos actual, Cartera de pedidos previstos, Pedidos interior actual y previsto, Pedidos Extranjeros actual y previstos, Stock de productos terminados actual y previstos, Producción actual, Producción Prevista, Trabajo asegurado, Utilización de la capacidad actual y prevista, Factores limitadores de la producción, Precios previstos, Empleo actual y previsto, Competitividad del mercado nacional, de la UE y exterior a la UE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Industrial Anual de Productos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040101 Estadísticas estructurales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Industrial de Productos es una operación estadística anual destinada a proporcionar, en el menor tiempo posible, una información precisa y fiable sobre un conjunto de productos industriales (alrededor de 4000) que cubren una parte importante del sector industrial español.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principales de la encuesta son los siguientes: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Disponer de una información completa y reciente de los productos del sector industrial, ofreciendo los resultados con un grado de detalle que permita el estudio de una amplia selección de productos, el análisis de sus mercados y la evolución de sus series cronológicas.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Presentar una información que sea plenamente integrada con la correspondiente a los datos del comercio exterior.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3- Proporcionar una información integrada con la del resto de países comunitarios, gracias a la aplicación de metodologías comunes, que permita ofrecer con la fiabilidad, rapidez y grado de detalle necesarios una información útil para la propia gestión del mercado comunitario.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4- Difundir la información de la producción industrial anual en el menor tiempo posible, medio año aproximadamente, después de finalizado el año de referencia de los datos.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económica; Actividad económica principal; Establecimiento; Producción comercializada; Producción en cantidad; Producción en valor; Producción total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Actividades en I+D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060101 Encuesta actividades I+D+I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mide el esfuerzo en actividades de I+D detallando los recursos económicos y humanos dedicados a la investigación por todos los sectores económicos (empresas, administraciones públicas, IPSFL, universidades).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Destacamos principalmente dos: Facilitar un instrumento para la gestión, planificación, decisión y control en materia de política científica nacional. Proporcionar a los organismos estadísticos la información que solicitan, obtenida con arreglo a normas internacionales que permiten la comparabilidad entre los diversos países.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Gasto en I+D, Personal empleado en I+D, sexo, personal empleado en I+D en equivalencia a jornada completa, cifra de negocios, gastos de capital, gastos corrientes, investigadores, técnicos y auxiliares.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Innovación en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060101 Encuesta actividades I+D+I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recogen datos de las empresas sobre cualquier tipo de actividad innovadora que hayan podido realizar, tanto innovaciones de producto (innovaciones en bienes y servicios) como innovaciones de proceso (innovaciones métodos de fabricación, en métodos de entrega o distribución, en métodos de procesamiento de la información o comunicación, en operaciones administrativas, en organización de recursos humanos, en actividades comerciales, etc.).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información directa sobre el proceso de innovación en las empresas, elaborando indicadores que permitan conocer los distintos aspectos de este proceso, como son: los objetivos de las empresas innovadoras, la estructura del proceso de innovación, la acción de los poderes públicos en la innovación industrial, el origen de ideas innovadoras y obstáculos a la innovación, los productos y efectos de la innovación.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Empresas innovadoras; Actividad económica principal; Dimensión o tamaño de la empresa; Personal empleado; Cifra de negocios; Gasto total en actividades para la innovación tecnológica; Gasto interno en actividades de innovación; Inversión Bruta en bienes materiales; Innovación; cooperación en innovación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 de Producción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040102 Estadísticas coyunturales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Índice de Producción Industrial (IPI) es un indicador coyuntural que mide la evolución mensual de la actividad productiva de las ramas industriales, contenidas en la Clasificación Nacional de Actividades Económicas 2009 (CNAE-2009). Es una encuesta dirigida a establecimientos industriales, que informan sobre las cantidades producidas de cada uno de los productos </w:t>
      </w:r>
      <w:r w:rsidRPr="003906A5">
        <w:rPr>
          <w:rFonts w:ascii="Arial" w:eastAsia="Calibri" w:hAnsi="Arial" w:cs="Arial"/>
          <w:lang w:bidi="es-ES"/>
        </w:rPr>
        <w:lastRenderedPageBreak/>
        <w:t>seleccionados en la cesta del indicador y fabricados por el establecimiento. Con esta información se elaboran los índices elementales de cada producto, y por agregación los de las diferentes actividades clasificadas en la CNAE-2009.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Mensualmente se publica el índice general de Navarra y del conjunto nacional así como diferentes niveles de desagregación de la actividad según la CNAE 2009. Además, se publica información agregada según el destino económico de los bienes (bienes de consumo, bienes de equipo, bienes intermedios y energía).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la actividad industrial a través de los índices publicados. Mensualmente, se publican los índices, sus tasas de variación mensuales, anuales y acumuladas tanto para el índice general como para las distintas desagregaciones.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Producción por ramas de actividad y destino económico de los bienes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Índices de Precios Industriales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010402 Otros índices de precios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Precios Industriales (IPRI) tiene como objetivo medir la evolución de los precios de los productos industriales fabricados y vendidos en el mercado interior, en el primer paso de su comercialización, es decir, de los precios de venta a salida de fábrica, excluyendo los gastos de transporte y comercialización y el IVA facturado.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IPRI cubre todos los sectores industriales, excluida la construcción, es decir, investiga las ramas de las industrias extractivas, </w:t>
      </w:r>
      <w:proofErr w:type="gramStart"/>
      <w:r w:rsidRPr="003906A5">
        <w:rPr>
          <w:rFonts w:ascii="Arial" w:eastAsia="Calibri" w:hAnsi="Arial" w:cs="Arial"/>
          <w:lang w:bidi="es-ES"/>
        </w:rPr>
        <w:t>manufactureras ,</w:t>
      </w:r>
      <w:proofErr w:type="gramEnd"/>
      <w:r w:rsidRPr="003906A5">
        <w:rPr>
          <w:rFonts w:ascii="Arial" w:eastAsia="Calibri" w:hAnsi="Arial" w:cs="Arial"/>
          <w:lang w:bidi="es-ES"/>
        </w:rPr>
        <w:t xml:space="preserve"> suministro de energía eléctrica y gas y suministro de agua, que corresponden a las secciones B, C, D y E de la CNAE-2009.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Precios Industriales (IPRI) es una estadística cuyo principal objetivo es la medición de la evolución de los precios de la industria. Para ello, el diseño utilizado parte de las estructuras de las diferentes actividades industriales y de los productos más comercializados en cada una de ellas, basadas en las cifras de negocios de las empresas que las componen. Estos elementos, junto con otros que conforman la metodología de este indicador, necesitan ser actualizados en periodos más o menos frecuentes de tiempo con el fin de preservar la representatividad del IPRI.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Mensualmente se publica el índice general de Navarra y del conjunto nacional. Además, se publica información agregada según el destino </w:t>
      </w:r>
      <w:r w:rsidRPr="003906A5">
        <w:rPr>
          <w:rFonts w:ascii="Arial" w:eastAsia="Calibri" w:hAnsi="Arial" w:cs="Arial"/>
          <w:lang w:bidi="es-ES"/>
        </w:rPr>
        <w:lastRenderedPageBreak/>
        <w:t>económico de los bienes (bienes de consumo, bienes de equipo, bienes intermedios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Período, Índice de Precios Industriales general y por destino económico de los bienes.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el Uso de Biotecnología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060101 Encuesta actividades I+D+I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 información sobre el gasto y el personal empleado en biotecnología, por sectores de la economía. A través de esta encuesta se conoce el número de unidades que tienen actividades relacionadas con la biotecnología y el beneficio generado por la venta de productos biotecnológicos.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El principal objetivo es la medición del esfuerzo en actividades relacionadas con la biotecnología.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Se trata de conocer: El tipo de actividades relacionadas con la biotecnología que se llevan a cabo en cada uno de los sectores de la economía. Las áreas de aplicación final de los productos obtenidos mediante el desarrollo de biotecnologías. Los recursos económicos y humanos destinados a la actividad productiva e investigadora relacionada con la biotecnología.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Gasto interno en I+D en biotecnología según sector, personal empleado en I+D en biotecnología, Sector, Tipo de personal (investigadores, técnicos y auxiliares), actividad económica, dimensión o tamaño de la empresa, cifra de negocios,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el Uso de Tecnologías de la Información y las Comunicaciones y del Comercio Electrónico en las Empresas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060201 Encuestas sobre disponibilidad y uso TIC</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El rápido desarrollo de las Tecnologías de la Información y las Comunicaciones (TIC), el aumento de su uso en empresas, administraciones públicas y hogares y, más notablemente, el fuerte crecimiento de Internet, están teniendo un importante impacto económico y social. Las estadísticas sobre la Sociedad de la Información (SI) constituyen por sí mismas un nuevo campo estadístico que trata sobre el desarrollo y la repercusión del uso de </w:t>
      </w:r>
      <w:r w:rsidRPr="003906A5">
        <w:rPr>
          <w:rFonts w:ascii="Arial" w:eastAsia="Calibri" w:hAnsi="Arial" w:cs="Arial"/>
          <w:lang w:bidi="es-ES"/>
        </w:rPr>
        <w:lastRenderedPageBreak/>
        <w:t>las TIC en la economía y la sociedad. Más concretamente, las estadísticas sobre la SI abarcan temas relacionados con la producción, la preparación para el uso y el impacto de las TIC, así como los servicios de contenido digital.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El objetivo de la Encuesta sobre el uso de las TIC y el comercio electrónico en las empresas es la obtención de información armonizada y comparable sobre el uso de las TIC y del comercio electrónico a nivel europeo. Los datos son obtenidos directamente de las empresas sin tratamientos separados.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Los datos correspondientes a esta operación estadística son recogidos por el INE siguiendo las indicaciones de la oficina de estadística europea (</w:t>
      </w:r>
      <w:proofErr w:type="spellStart"/>
      <w:r w:rsidRPr="003906A5">
        <w:rPr>
          <w:rFonts w:ascii="Arial" w:eastAsia="Calibri" w:hAnsi="Arial" w:cs="Arial"/>
          <w:lang w:bidi="es-ES"/>
        </w:rPr>
        <w:t>Eurostat</w:t>
      </w:r>
      <w:proofErr w:type="spellEnd"/>
      <w:r w:rsidRPr="003906A5">
        <w:rPr>
          <w:rFonts w:ascii="Arial" w:eastAsia="Calibri" w:hAnsi="Arial" w:cs="Arial"/>
          <w:lang w:bidi="es-ES"/>
        </w:rPr>
        <w:t>). Dichas indicaciones se reflejan en el modelo de cuestionario anual sobre las Tecnologías de la Información y las Comunicaciones (TIC) y el Comercio Electrónico en las empresas. Este modelo de cuestionario provee una gran variedad de variables, las cuales cubren, entre otras, las siguientes áreas: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Información general acerca los sistemas de las TIC.</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Acceso y uso de la Internet.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Comercio electrónico (e-</w:t>
      </w:r>
      <w:proofErr w:type="spellStart"/>
      <w:r w:rsidRPr="003906A5">
        <w:rPr>
          <w:rFonts w:ascii="Arial" w:eastAsia="Calibri" w:hAnsi="Arial" w:cs="Arial"/>
          <w:lang w:bidi="es-ES"/>
        </w:rPr>
        <w:t>commerce</w:t>
      </w:r>
      <w:proofErr w:type="spellEnd"/>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Módulos incluidos ad-hoc sobre temas concretos y relevantes relacionados con las TIC. Algunos de los módulos incluidos en los últimos años son los siguientes: Administración electrónica (e-</w:t>
      </w:r>
      <w:proofErr w:type="spellStart"/>
      <w:r w:rsidRPr="003906A5">
        <w:rPr>
          <w:rFonts w:ascii="Arial" w:eastAsia="Calibri" w:hAnsi="Arial" w:cs="Arial"/>
          <w:lang w:bidi="es-ES"/>
        </w:rPr>
        <w:t>government</w:t>
      </w:r>
      <w:proofErr w:type="spellEnd"/>
      <w:r w:rsidRPr="003906A5">
        <w:rPr>
          <w:rFonts w:ascii="Arial" w:eastAsia="Calibri" w:hAnsi="Arial" w:cs="Arial"/>
          <w:lang w:bidi="es-ES"/>
        </w:rPr>
        <w:t>); especialización en las TIC (e-</w:t>
      </w:r>
      <w:proofErr w:type="spellStart"/>
      <w:r w:rsidRPr="003906A5">
        <w:rPr>
          <w:rFonts w:ascii="Arial" w:eastAsia="Calibri" w:hAnsi="Arial" w:cs="Arial"/>
          <w:lang w:bidi="es-ES"/>
        </w:rPr>
        <w:t>skills</w:t>
      </w:r>
      <w:proofErr w:type="spellEnd"/>
      <w:r w:rsidRPr="003906A5">
        <w:rPr>
          <w:rFonts w:ascii="Arial" w:eastAsia="Calibri" w:hAnsi="Arial" w:cs="Arial"/>
          <w:lang w:bidi="es-ES"/>
        </w:rPr>
        <w:t>); uso móvil de Internet; computación en la nube (</w:t>
      </w:r>
      <w:proofErr w:type="spellStart"/>
      <w:r w:rsidRPr="003906A5">
        <w:rPr>
          <w:rFonts w:ascii="Arial" w:eastAsia="Calibri" w:hAnsi="Arial" w:cs="Arial"/>
          <w:lang w:bidi="es-ES"/>
        </w:rPr>
        <w:t>cloud</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computing</w:t>
      </w:r>
      <w:proofErr w:type="spellEnd"/>
      <w:r w:rsidRPr="003906A5">
        <w:rPr>
          <w:rFonts w:ascii="Arial" w:eastAsia="Calibri" w:hAnsi="Arial" w:cs="Arial"/>
          <w:lang w:bidi="es-ES"/>
        </w:rPr>
        <w:t>); las TIC y el medio ambiente; inversión y gasto en las TIC; tecnologías de identificación por radiofrecuencias (RFID); Uso de Medios Sociales; Integración de la información dentro de la empresa; Facturación, Seguridad TIC; Análisis de Big Data; Impresión 3D y Robótica.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Actividad principal de la empresa, tamaño de empresa, Comercio electrónico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2200102</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Equipamiento y Uso de Tecnologías de Información y Comunicación en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060201 Encuestas sobre disponibilidad y uso TIC</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La Encuesta sobre Equipamiento y Uso de Tecnologías de Información y Comunicación en los Hogares (TIC-H), cofinanciada por la Unión Europea es una investigación que recoge información anual sobre el equipamiento en productos TIC de las viviendas (teléfono, televisión, ordenador, Internet,...) y el grado y la forma de utilización de los mismos por parte de las personas, especialmente en lo que se refiere al uso de Internet y comercio electrónico. Esta información se desglosa por variables demográficas (sexo, edad, tamaño del municipio de residencia, tamaño del hogar, tipo de hogar, convivencia en pareja y nacionalidad), variables socioeconómicas (ingresos </w:t>
      </w:r>
      <w:r w:rsidRPr="003906A5">
        <w:rPr>
          <w:rFonts w:ascii="Arial" w:eastAsia="Calibri" w:hAnsi="Arial" w:cs="Arial"/>
          <w:lang w:bidi="es-ES"/>
        </w:rPr>
        <w:lastRenderedPageBreak/>
        <w:t>mensuales netos del hogar, estudios terminados, situación laboral y profesional y ocupación principal) y comunidad autónoma de residencia.</w:t>
      </w:r>
    </w:p>
    <w:p w:rsidR="003906A5" w:rsidRPr="003906A5" w:rsidRDefault="003906A5" w:rsidP="003906A5">
      <w:pPr>
        <w:spacing w:line="235" w:lineRule="auto"/>
        <w:jc w:val="both"/>
        <w:textAlignment w:val="baseline"/>
        <w:rPr>
          <w:rFonts w:ascii="Arial" w:hAnsi="Arial" w:cs="Arial"/>
          <w:lang w:val="en-US" w:eastAsia="en-US" w:bidi="en-US"/>
        </w:rPr>
      </w:pPr>
      <w:r w:rsidRPr="003906A5">
        <w:rPr>
          <w:rFonts w:ascii="Arial" w:eastAsia="Calibri" w:hAnsi="Arial" w:cs="Arial"/>
          <w:lang w:bidi="es-ES"/>
        </w:rPr>
        <w:t>Asimismo, se obtiene información de todos los niños de 10 a 15 años de la vivienda y sobre el grupo de edad de personas de 75 y más años.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general de la Encuesta TIC-H es obtener datos del desarrollo y evolución delo que se ha denominado la Sociedad de la Información.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encuesta tiene como objetivos concretos: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Conocer el equipamiento en tecnologías de la información y la comunicación de los hogares españoles (productos TIC: televisión, telefonía fija y móvil, equipamiento informático).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Conocer el uso que la población española realiza de Internet y de comercio electrónico, las capacidades y conocimientos informáticos y las actividades realizadas y las relaciones con la administración electrónica.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Servir de base para establecer comparaciones entre España y otros países y satisfacer los requerimientos de organismos internacionales. Es la única fuente en su género cuyos datos son estrictamente comparables no sólo entre países de la Unión, sino además en otros ámbitos internacionales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Obtener información comparable entre Comunidades Autónomas.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Comercio electrónico, uso de internet, uso de ordenador, vivienda familiar, vivienda familiar principal, sexo, edad, tipo de hogar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de Protección Social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030601 Cuenta de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 un instrumento contable que permite cuantificar el gasto e ingreso de los sistemas de protección social realizados en Navarra debiendo reflejar el esfuerzo económico realizado por las instituciones públicas y privadas de una sociedad dada para atender a las personas afectadas por necesidades y riesgos sociales como el desempleo, la enfermedad o la vejez.</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la extensión e intensidad de la protección social y su financiación de forma que permita su comparación homogénea con otras economías.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Cotizaciones, aportaciones públicas, otros ingresos, prestaciones, beneficiarios de las pensiones, Gasto en prestaciones sociales; Gasto en prestaciones sociales por habitante; Gasto en prestaciones sociales sobre el PIB</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Población Activa (EPA)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EPA es una investigación por muestreo de periodicidad trimestral, dirigida a la población que reside en viviendas familiares del territorio nacional y cuya finalidad es averiguar las características de dicha población en relación con el mercado de trabajo.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Está orientada a dar datos de las principales categorías poblacionales en relación con el mercado de trabajo (personas ocupadas, paradas, activas, inactivas) y a obtener clasificaciones de estas categorías según diversas características. Posibilita confeccionar series temporales homogéneas de resultados. Además, al ser las definiciones y criterios utilizados coherentes con los establecidos por los organismos internacionales que se ocupan de temas laborales, permite la comparación de datos con otros países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relación con la actividad, nivel de estudios máximo alcanzado, nacionalidad, situación profesional, subempleo, horas de trabajo, tipo de jornada, tipo de contrato, pluriempleo.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A partir de 2009 se incorpora a la encuesta como variable adicional de </w:t>
      </w:r>
      <w:proofErr w:type="spellStart"/>
      <w:r w:rsidRPr="003906A5">
        <w:rPr>
          <w:rFonts w:ascii="Arial" w:eastAsia="Calibri" w:hAnsi="Arial" w:cs="Arial"/>
          <w:lang w:bidi="es-ES"/>
        </w:rPr>
        <w:t>submuestra</w:t>
      </w:r>
      <w:proofErr w:type="spellEnd"/>
      <w:r w:rsidRPr="003906A5">
        <w:rPr>
          <w:rFonts w:ascii="Arial" w:eastAsia="Calibri" w:hAnsi="Arial" w:cs="Arial"/>
          <w:lang w:bidi="es-ES"/>
        </w:rPr>
        <w:t xml:space="preserve"> el </w:t>
      </w:r>
      <w:proofErr w:type="spellStart"/>
      <w:r w:rsidRPr="003906A5">
        <w:rPr>
          <w:rFonts w:ascii="Arial" w:eastAsia="Calibri" w:hAnsi="Arial" w:cs="Arial"/>
          <w:lang w:bidi="es-ES"/>
        </w:rPr>
        <w:t>decil</w:t>
      </w:r>
      <w:proofErr w:type="spellEnd"/>
      <w:r w:rsidRPr="003906A5">
        <w:rPr>
          <w:rFonts w:ascii="Arial" w:eastAsia="Calibri" w:hAnsi="Arial" w:cs="Arial"/>
          <w:lang w:bidi="es-ES"/>
        </w:rPr>
        <w:t xml:space="preserve"> de salarios del empleo principal, procedente de la vinculación de la muestra seleccionada con las fuentes administrativas de la Seguridad Social y administración fiscal (Agencia Tributaria,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Trimestral de Coste Laboral (ETCL)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Trimestral de Coste Laboral (en adelante, ETCL), es la fuente de información fundamental para la elaboración del Índice de Coste Laboral Armonizado (ICLA). El ICLA forma parte de los </w:t>
      </w:r>
      <w:proofErr w:type="spellStart"/>
      <w:r w:rsidRPr="003906A5">
        <w:rPr>
          <w:rFonts w:ascii="Arial" w:eastAsia="Calibri" w:hAnsi="Arial" w:cs="Arial"/>
          <w:lang w:bidi="es-ES"/>
        </w:rPr>
        <w:t>euroindicadores</w:t>
      </w:r>
      <w:proofErr w:type="spellEnd"/>
      <w:r w:rsidRPr="003906A5">
        <w:rPr>
          <w:rFonts w:ascii="Arial" w:eastAsia="Calibri" w:hAnsi="Arial" w:cs="Arial"/>
          <w:lang w:bidi="es-ES"/>
        </w:rPr>
        <w:t xml:space="preserve"> que la Oficina de Estadística de las Comunidades Europeas (EUROSTAT), a instancias del Banco Central Europeo (BCE), exige a los países miembros de la Unión Europea para analizar, una vez que la convergencia nominal ya ha sido contrastada, si la convergencia en términos reales se está produciendo entre estos países y, en especial, si se tiende a una equiparación de los costes laborales por unidad de trabajo en Europa.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ETCL es una operación estadística continua de periodicidad trimestral cuyo objetivo fundamental es conocer la evolución del coste laboral medio por trabajador y por hora efectiva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Lo que pretende la ETCL es proporcionar: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El Coste Laboral medio por trabajador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El Coste Laboral medio por hora efectiva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El tiempo trabajado y no trabajado.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Coste laboral, coste salarial, otros costes, horas efectivas, horas extraordinarias, horas complementarias, horas no trabajadas y remuneradas, horas no trabajadas y no remuneradas (esta encuesta es diseñada por el INE y no contempla la variable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Anual de Coste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Completa los resultados obtenidos en la Encuesta Trimestral de Coste Laboral, ofreciendo una perspectiva anual de la información.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trata de recoger las partidas de coste laboral no registradas en los cuestionarios trimestrales del año anterior. Así, se proporcionan los niveles anuales del coste medio por trabajador detallando los principales componentes del coste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Coste salarial, cotizaciones obligatorias a la Seguridad Social, cotizaciones voluntarias, prestaciones sociales directas, indemnizaciones por despido, gastos en formación profesional, gastos en transporte, gastos de carácter social, otros gastos y subvenciones.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Encuestas de Estructura Salarial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cuatrienal de estructura salarial es una operación estadística realizada desde 1995 en el marco de la Unión Europea con criterios comunes de metodología y contenidos, con el fin de obtener unos resultados </w:t>
      </w:r>
      <w:r w:rsidRPr="003906A5">
        <w:rPr>
          <w:rFonts w:ascii="Arial" w:eastAsia="Calibri" w:hAnsi="Arial" w:cs="Arial"/>
          <w:lang w:bidi="es-ES"/>
        </w:rPr>
        <w:lastRenderedPageBreak/>
        <w:t>comparables sobre la estructura y distribución de los salarios entre sus Estados Miembros. La encuesta investiga la distribución de los salarios en función de una gran variedad de variables como son el sexo, la ocupación, la rama de actividad, la antigüedad o el tamaño de la empresa.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anual de estructura salarial se realiza desde 2004 proporcionando estimaciones de la ganancia bruta anual por trabajador clasificada por tipo de jornada, sexo, actividad económica y ocupación. Como la encuesta anual no se realiza los años en que se elabora la encuesta cuatrienal, para facilitar la publicación de series temporales, desde 2006 la información para estos años se completa incorporando las mismas tablas que se elaboran para el resto de años utilizando la información procedente de la encuesta cuatrienal. La información procede del Instituto Nacional de estadística colaborando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en parte de los </w:t>
      </w:r>
      <w:proofErr w:type="gramStart"/>
      <w:r w:rsidRPr="003906A5">
        <w:rPr>
          <w:rFonts w:ascii="Arial" w:eastAsia="Calibri" w:hAnsi="Arial" w:cs="Arial"/>
          <w:lang w:bidi="es-ES"/>
        </w:rPr>
        <w:t>tratamientos .</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cuatrienal investiga la distribución de los salarios en función de una gran variedad de variables, el objetivo de la anual es el mismo pero el número de variables disponibles es menor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ocupación, rama de actividad, antigüedad, tamaño de la empresa, tipo de jornada, actividad económica, tipo de contrato, nacionalidad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2200110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Ocupación en Alojamientos Turísticos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Subtema</w:t>
      </w:r>
      <w:r w:rsidRPr="003906A5">
        <w:rPr>
          <w:rFonts w:ascii="Arial" w:eastAsia="Calibri" w:hAnsi="Arial" w:cs="Arial"/>
          <w:spacing w:val="-4"/>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encuestas de ocupación en alojamientos turísticos ofrecen información sobre viajeros, pernoctaciones y estancia media, distribuidos por país de residencia para los viajeros extranjeros o comunidad autónoma de procedencia para los viajeros españoles, así como la categoría de los establecimientos que ocupan. También proporciona estimaciones del número de establecimientos abiertos, plazas, grados de ocupación y empleo en el sector, según categoría del establecimiento.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consideran cinco tipos de establecimientos: hoteles, albergues, apartamentos, campings y turismo rural.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es conocer el comportamiento de una serie de variables que permiten describir las características fundamentales de los alojamientos del sector turístico, tanto desde el punto de vista de la oferta como de la demanda.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Personas viajeras; personas viajeras residentes en España; personas viajeras residentes en el extranjero; pernoctaciones; pernoctaciones de residentes en España; pernoctaciones de residentes en el extranjero; </w:t>
      </w:r>
      <w:r w:rsidRPr="003906A5">
        <w:rPr>
          <w:rFonts w:ascii="Arial" w:eastAsia="Calibri" w:hAnsi="Arial" w:cs="Arial"/>
          <w:lang w:bidi="es-ES"/>
        </w:rPr>
        <w:lastRenderedPageBreak/>
        <w:t>estancia media; establecimientos; plazas; grados de ocupación; personal empleado.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2200112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Índices de Precios de Alojamientos Turísticos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010402 Otros índices de precios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Son unas medidas estadísticas de la evolución del conjunto de precios aplicados por los empresarios a los distintos clientes que se alojan en los hoteles. Se publican en base 2008.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Aunque el INE elabora estos índices también para apartamentos, campings y turismo rural únicamente los publica a nivel nacional por lo que nos centraremos en los correspondientes a hoteles.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hAnsi="Arial" w:cs="Arial"/>
          <w:lang w:val="en-US" w:eastAsia="en-US" w:bidi="en-US"/>
        </w:rPr>
      </w:pPr>
      <w:r w:rsidRPr="003906A5">
        <w:rPr>
          <w:rFonts w:ascii="Arial" w:eastAsia="Calibri" w:hAnsi="Arial" w:cs="Arial"/>
          <w:lang w:bidi="es-ES"/>
        </w:rPr>
        <w:t>A diferencia del Índice de Precios de Consumo (IPC), el IPH es un indicador desde la óptica de la oferta, ya que mide la evolución de los precios que efectivamente perciben los hoteleros facturados a todo tipo de cliente (el IPC únicamente tiene en cuenta los precios aplicados a los hogares residentes en España). Por tanto, no mide la evolución de los precios que pagan los hogares ni la tarifa oficial que aplican los hoteleros, sino el comportamiento de los precios facturados por los hoteleros a distintos tipos de clientes y por diferentes canales de distribución (hogares, empresas, agencias de viajes y tour-operadores, tan</w:t>
      </w:r>
      <w:r w:rsidR="00252FCA">
        <w:rPr>
          <w:rFonts w:ascii="Arial" w:eastAsia="Calibri" w:hAnsi="Arial" w:cs="Arial"/>
          <w:lang w:bidi="es-ES"/>
        </w:rPr>
        <w:t>to tradicionales como on-line).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Hoteleros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mortalidad por causas de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recoge la clasificación de las defunciones de residentes en Navarra según causas de muerte, conforme a la Clasificación Internacional de Enfermedades (CIE-X). Muestra su distribución por sexo y las tasas estandarizadas conforme a la población europea estándar. Recoge también la </w:t>
      </w:r>
      <w:proofErr w:type="spellStart"/>
      <w:r w:rsidRPr="003906A5">
        <w:rPr>
          <w:rFonts w:ascii="Arial" w:eastAsia="Calibri" w:hAnsi="Arial" w:cs="Arial"/>
          <w:lang w:bidi="es-ES"/>
        </w:rPr>
        <w:t>sobremortalidad</w:t>
      </w:r>
      <w:proofErr w:type="spellEnd"/>
      <w:r w:rsidRPr="003906A5">
        <w:rPr>
          <w:rFonts w:ascii="Arial" w:eastAsia="Calibri" w:hAnsi="Arial" w:cs="Arial"/>
          <w:lang w:bidi="es-ES"/>
        </w:rPr>
        <w:t xml:space="preserve"> masculina. La información se elabora en colaboración con el Instituto de Salud Pública y Laboral de Navarra y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Conocer la incidencia absoluta y relativa de las causas de muerte entre la población residente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Causa de muerte, edad, sexo, lugar de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2200282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Procedimiento Concursal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cuantifica el número de deudores concursados según tipo de proceso. Además permite caracterizar las empresas que han sido concursadas y clasificarlas según actividad económica, tamaño, volumen de negocio y antigüedad. La información procede desde 2021 del Ministerio de Justicia. Anteriormente del INE.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procedimiento concursal trata de ofrecer indicadores de la situación empresarial y de la coyuntura económica para contribuir al análisis de la situación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Personalidad jurídica del deudor concursado, tramo de asalariados al que pertenece la empresa concursada, actividad económica principal de la empresa concursada (CNAE-2009, por secciones), tramo de volumen de negocio anual de la empresa concursada, pertenencia de la empresa concursada a un grupo empresarial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Demanda de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010701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Recogida de información para disponer de información básica para el conocimiento de la inversión empresarial en Navarra y sus principales características coyunturales y estima y cuantifica, asimismo, el volumen de inversión realizada trimestralmente, el origen de la misma, la evolución de la inversión según sector de actividad, nivel de empleo y el análisis de las partidas de inmovilizado sobre las que han llevado a cabo dicha inversión y las que se consideran, por tanto, prioritarias para el desarrollo de la actividad empresarial.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Cuantificar y analizar trimestralmente la inversión de las empresas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Inversión en Navarra, sector de actividad, estrato de empleo y partidas susceptibles de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2200297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Nulidades, Separaciones y Divorcios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020601 Disoluciones matrimoniales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nulidades, separaciones y divorcios permite conocer las principales características sociodemográficas de los cónyuges que ponen fin a la unión conyugal así como otras variables de interés social asociadas como la existencia de hijos a cargo, edad, sexo y nacionalidad de los mismos, duración de la unión, etc.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sobre el volumen de disoluciones matrimoniales y las principales características sociodemográficas de los cónyuges y otras variables de interés social asociadas al proceso judicial.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tipo de disolución matrimonial, duración del matrimonio, número de hijos, existencia de consenso o no en la demanda.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2200298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Arrendamientos Urbanos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031101 Estadísticas judiciales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recoge datos sobre litigios de arrendamientos urbanos. Se proporcionan el número de decretos y sentencias que resuelven estos procesos y se caracterizan según motivo de la demanda, el pronunciamiento de la sentencia y el uso del inmueble objeto de arrendamiento (si se trata de vivienda habitual u otro uso). La información procede desde 2021 del Consejo General del Poder Judicial. Anteriormente del INE.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sobre los litigios en el ámbito de los arrendamientos urbanos y en particular diferenciando entre los que afectan a viviendas.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Tipo de arrendamiento, causa del litigio, pronunciamiento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Créditos presupuestarios de I+D (GBARD)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060102 Presupuestos públicos I+D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Estadística que recoge los gastos presupuestarios destinados a políticas de gasto en I+D, tanto las previsiones iniciales como las ejecuciones clasificadas según organismo ejecutor del gasto y objetivos socioeconómicos. La información procede del Ministerio de Ciencia e Innovación colaborando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en el tratamiento de la información.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Medir los gastos en actividades de I+D financiados por las Administraciones Públicas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Gasto en I+D; Crédito inicial; Ejecución presupuestaria; % sobre gasto total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Coyuntura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040202 Estadísticas coyunturales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Demanda de Inversión (Construcción) es un módulo adicional con información cualitativa que se envía dentro del cuestionario de la Encuesta de Demanda de Inversión a las empresas cuya actividad principal es la construcción, con el fin de recoger las opiniones sobre tendencias esperadas a corto plazo de las distintas variables y variaciones de algunos aspectos que conocen directamente los empresarios.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partir de la información cualitativa solicitada en la Encuesta de Demanda de Inversión, se analiza la evolución de la cifra de negocio y empleo correspondiente a la actividad de construcción en función del destino de sus obras: edificación residencial, edificación no residencial y/</w:t>
      </w:r>
      <w:proofErr w:type="spellStart"/>
      <w:r w:rsidRPr="003906A5">
        <w:rPr>
          <w:rFonts w:ascii="Arial" w:eastAsia="Calibri" w:hAnsi="Arial" w:cs="Arial"/>
          <w:lang w:bidi="es-ES"/>
        </w:rPr>
        <w:t>o</w:t>
      </w:r>
      <w:proofErr w:type="spellEnd"/>
      <w:r w:rsidRPr="003906A5">
        <w:rPr>
          <w:rFonts w:ascii="Arial" w:eastAsia="Calibri" w:hAnsi="Arial" w:cs="Arial"/>
          <w:lang w:bidi="es-ES"/>
        </w:rPr>
        <w:t xml:space="preserve"> obra civil.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Cifra de negocio, empleo destino de las obras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2200372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Índices de Comercio al por Menor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040301 Comercio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Comercio al por Menor (ICM) es un indicador coyuntural que proporciona información sobre las características fundamentales de las empresas dedicadas al comercio minorista, que permite medir la evolución mensual de la actividad del sector a corto plazo a través de dos variables: volumen de negocio y ocupación.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operación está enmarcada en el ámbito del Reglamento nº 1158/2005 del Parlamento Europeo y del Consejo de 6 de julio de 2005, por el que se modifica el Reglamento 1165/98 del Consejo de la Unión Europea del 19 de mayo de 1998 sobre estadísticas coyunturales.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trata de una estadística con recogida directa de datos. Los resultados se presentan en forma de índices, con el objetivo de medir variaciones tomando como referencia el año base 2015.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los Índices que se publican tomando como referencia el año base 2015.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Cifra de negocio,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Movimientos Turísticos en Fronteras (FRONTUR)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Subtema</w:t>
      </w:r>
      <w:r w:rsidRPr="003906A5">
        <w:rPr>
          <w:rFonts w:ascii="Arial" w:eastAsia="Calibri" w:hAnsi="Arial" w:cs="Arial"/>
          <w:spacing w:val="-4"/>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Movimientos Turísticos en Frontera y Gasto Turístico es una encuesta continua cuyo objetivo principal es proporcionar estimaciones mensuales y anuales del número de visitantes no residentes en España que llegan a nuestro país (turistas y excursionistas), así como las principales características de los viajes que realizan (vía de acceso, destino, país de residencia, motivo, forma de organización, gasto,…).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del número de visitantes no residentes que acceden a Navarra por las distintas vías de acceso, y aproximación al comportamiento turístico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Visitantes (turistas, excursionistas), Vía de acceso, tipo de alojamiento principal, país de residencia, motivo principal del viaje, forma de organización del viaje, duración de la estancia,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Visitantes (turistas y excursionistas) no residentes que salen de España por cualquiera de las cuatro vías de acceso/salida (carretera, aeropuertos, puertos y ferrocarril)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Turismo de Residentes (ETR/FAMILITUR)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Turismo de Residentes es una encuesta continua que proporcionar estimaciones mensuales, trimestrales y anuales de los viajes realizados por la población residente en España y sus principales características como destino, duración, motivo, alojamiento, medio de transporte, gasto y características sociodemográficas de los viajeros, entre otras.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Anualmente permite conocer el comportamiento viajero de la población de 15 o más años y el análisis de los motivos alegados por la población que no viaja.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También permite estimar las excursiones realizadas por los residentes de 15 o más años.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sobre los viajes realizados por la población residente en España y sus principales características.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Viajes, pernoctaciones, duración media, gasto, destino principal, alojamiento principal, motivo principal del viaje, duración del viaje, principal medio de transporte, forma de organización del viaje; conceptos del gasto; sexo, edad, nacionalidad, nivel de formación alcanzado y relación con la actividad de los viajeros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Gasto Turístico (EGATUR)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de Movimientos Turísticos en Frontera y Gasto Turístico es una encuesta continua cuyo objetivo principal es proporcionar estimaciones mensuales y anuales del número de visitantes no residentes en España que llegan a nuestra comunidad (turistas y excursionistas), así como las principales características de los viajes que realizan (vía de acceso, destino, </w:t>
      </w:r>
      <w:r w:rsidRPr="003906A5">
        <w:rPr>
          <w:rFonts w:ascii="Arial" w:eastAsia="Calibri" w:hAnsi="Arial" w:cs="Arial"/>
          <w:lang w:bidi="es-ES"/>
        </w:rPr>
        <w:lastRenderedPageBreak/>
        <w:t>país de residencia, motivo, forma de organización, gasto,…).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del gasto turístico de los visitantes no residentes en España y su comportamiento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Gasto total de los turistas internacionales según vía de acceso, tipo de alojamiento principal, país de residencia, motivo principal del viaje, según forma de organización del viaje y partidas de gasto. De la misma forma se puede calcular el gasto medio por turista y gasto medio diario.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Duración media del viaje, pernoctaciones, número de noches.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Gasto en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030201 Gastos y consumo de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Gasto nos permite obtener un indicador, que denotaremos como Índice de Gasto de los Hogares de Navarra, que permite la estimación trimestral del gasto de hogares, consistente con las cifras de gasto anual proporcionada por la Encuesta de Presupuestos Familiares. La estimación obtenida, con la consistencia y calidad adecuada, permite un mejor seguimiento y control a corto plazo del gasto de los hogares navarros.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Realización de un indicador trimestral de gasto en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del gasto de los hogares y su estructura.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Gasto de los hogares clasificados por bienes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Renta de la Población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030202 Ingresos y renta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Elaboración anual de indicadores relacionados con la renta con precisión y desagregación territorial con el fin de que sean utilizados por agentes económicos y sociales utilizando la perspectiva de género, nacionalidad, lugar de nacimiento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Obtener indicadores relacionados con la renta neta media de las personas y hogares para analizar la situación económica de la población, también es </w:t>
      </w:r>
      <w:r w:rsidRPr="003906A5">
        <w:rPr>
          <w:rFonts w:ascii="Arial" w:eastAsia="Calibri" w:hAnsi="Arial" w:cs="Arial"/>
          <w:lang w:bidi="es-ES"/>
        </w:rPr>
        <w:lastRenderedPageBreak/>
        <w:t xml:space="preserve">posible determinar las tasas de riesgo de pobreza e indicadores como el índice de </w:t>
      </w:r>
      <w:proofErr w:type="spellStart"/>
      <w:r w:rsidRPr="003906A5">
        <w:rPr>
          <w:rFonts w:ascii="Arial" w:eastAsia="Calibri" w:hAnsi="Arial" w:cs="Arial"/>
          <w:lang w:bidi="es-ES"/>
        </w:rPr>
        <w:t>Gini</w:t>
      </w:r>
      <w:proofErr w:type="spellEnd"/>
      <w:r w:rsidRPr="003906A5">
        <w:rPr>
          <w:rFonts w:ascii="Arial" w:eastAsia="Calibri" w:hAnsi="Arial" w:cs="Arial"/>
          <w:lang w:bidi="es-ES"/>
        </w:rPr>
        <w:t xml:space="preserve"> y la distribución S80/S20 que informan sobre la concentración de rentas. Además, es posible distinguir el origen de rentas (salarios, pensiones, prestaciones,...) analizando su evolución en función de características de las personas como el sexo, nacionalidad, lugar de nacimiento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país de nacimiento, situación de discapacidad, ingresos netos del hogar, ingresos netos por unidad de consumo y persona, riesgo de pobreza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satélite del Turismo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010104 Cuentas Satélite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Conjunto de cuentas y tablas, basado en los principios metodológicos de la contabilidad nacional, que presenta los distintos parámetros económicos del turismo de manera interrelacionada para una fecha de referencia dada. Esas cuentas y tablas se refieren a distintas variables, tanto de la oferta como de la demanda turística. Permite obtener indicadores como el peso del sector turístico en el PIB o cuantificar el gasto en turismo emisor y receptor.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una representación sistemática, comparable y completa de la actividad turística en Navarra adaptada, en la medida de lo posible, a los conceptos, definiciones y clasificaciones que figuran en el manual de elaboración de la Cuenta Satélite del Turismo (CST) elaborado por la Organización Mundial del Turismo para desarrollar los objetivos del Plan Estratégico del Turismo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Aportación del turismo al PIB de Navarra; Empleo turístico; Consumo turístico; Gasto turístico receptor; Gasto turístico interno; Gasto turístico emisor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2200417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Sistema Integrado de Estadísticas Económicas de Navarra (SIENA)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010105 Otros componentes del Sistema de Cuentas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spellStart"/>
      <w:r w:rsidRPr="003906A5">
        <w:rPr>
          <w:rFonts w:ascii="Arial" w:eastAsia="Calibri" w:hAnsi="Arial" w:cs="Arial"/>
          <w:lang w:bidi="es-ES"/>
        </w:rPr>
        <w:lastRenderedPageBreak/>
        <w:t>Nastat</w:t>
      </w:r>
      <w:proofErr w:type="spellEnd"/>
      <w:r w:rsidRPr="003906A5">
        <w:rPr>
          <w:rFonts w:ascii="Arial" w:eastAsia="Calibri" w:hAnsi="Arial" w:cs="Arial"/>
          <w:lang w:bidi="es-ES"/>
        </w:rPr>
        <w:t xml:space="preserve"> ha elaborado una base de datos económica de registros individualizados asociando a las empresas que constituyen su Directorio de Empresas de Navarra (DENA) toda la información económica disponible.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información proviene de encuestas estructurales y coyunturales, afiliación a la Seguridad Social y registros fiscales de la Hacienda Tributaria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Toda la información se somete a procesos de validación, selección de la fuente de información e imputación de la información no disponible, constituyéndose una base de datos en la que todas las empresas de Navarra tienen disponible información económica sobre las principales variables económicas: Producción, Valor Añadido Bruto, Gastos de Personal, Personal Ocupado,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Diseñar una base de datos que incorpore a todos los registros que componen el Directorio de Empresas (DENA) la información económica básica disponible, permitiendo tanto la mejora en la estimación de las Cuentas Económicas de Navarra como la ordenación del sistema de información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Producción, Consumos Intermedios, VAB, Ocupados, Asalariados, Salarios, Remuneración de Asalariados 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2200418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para el Marco Input-Output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010101 Marco Input-Output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para el Marco Input-Output es una encuesta específica que se elabora para el año en que se realiza Tabla Input-Output que permite establecer la estructura de los consumos intermedios realizados por las empresas de Navarra para el desarrollo de su actividad, detallando sus orígenes y destinos.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Obtener información de las distintas materias primas y otros insumos utilizados por las empresas españolas en sus procesos productivos </w:t>
      </w:r>
      <w:proofErr w:type="gramStart"/>
      <w:r w:rsidRPr="003906A5">
        <w:rPr>
          <w:rFonts w:ascii="Arial" w:eastAsia="Calibri" w:hAnsi="Arial" w:cs="Arial"/>
          <w:lang w:bidi="es-ES"/>
        </w:rPr>
        <w:t>desagregado</w:t>
      </w:r>
      <w:proofErr w:type="gramEnd"/>
      <w:r w:rsidRPr="003906A5">
        <w:rPr>
          <w:rFonts w:ascii="Arial" w:eastAsia="Calibri" w:hAnsi="Arial" w:cs="Arial"/>
          <w:lang w:bidi="es-ES"/>
        </w:rPr>
        <w:t xml:space="preserve"> por producto y rama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Consumos de materias primas, consumo de otros aprovisionamientos, servicios exteriores (todas las variables desagregadas por origen geográfico), ventas de productos terminados desagregados por destino geográfico,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Ramas de actividad, producto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 de Igualdad de Género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031201 Igualdad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Igualdad de Género es una medida sintética que aúna las diferencias entre mujeres y hombres en distintos ámbitos de la vida, desde el ámbito de la salud, al del poder, el económico, laboral, etc. La configuración del indicador es propuesta desde el Instituto EIGE (Instituto Europeo para la Igualdad de Género) quien elabora esta información para los distintos países de la UE. Para el ámbito de Navarra la elaboración requiere de la adecuación de algunos indicadores ya que no todas las fuentes de información están disponibles para este ámbito poblacional.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Describir el grado en el que la sociedad navarra ha avanzado en materia de igualdad de género y, a la inversa, el camino que le resta para alcanzar la plena igualdad entre mujeres y hombres.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Comparar la situación en materia de igualdad de género en Navarra respecto a aquellas sociedades que constituyen para esta Comunidad un referente válido, por su nivel de desarrollo económico y social; o con respecto a aquellas otras que, por sus logros en esta materia, actúan como modelo para el resto.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Monitorizar los avances que vienen teniendo lugar en materia de igualdad de género en Navarra, con la intención de evaluar las políticas y de diseñar nuevas actuaciones en pos de la igualdad de género.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empleo, situación económica, esperanza de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Indicadores de Desarrollo Sostenible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031501 Desarrollo Sostenible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Agenda 2030 para el Desarrollo Sostenible se compone de 17 objetivos y 169 metas. Para su seguimiento es necesaria la disponibilidad de indicadores calculados a partir de datos estadísticos. La actualización de estos indicadores, que constituyen una operación estadística, es continua e incluye información procedente de diversos organismos, principalmente del INE para garantizar la comparabilidad territorial, así como de otras fuentes oficiales que se irán incorporando de forma progresiva.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objetivo de esta operación de síntesis es constituir una marco de indicadores estadísticos que sirvan para el seguimiento a nivel de la </w:t>
      </w:r>
      <w:r w:rsidRPr="003906A5">
        <w:rPr>
          <w:rFonts w:ascii="Arial" w:eastAsia="Calibri" w:hAnsi="Arial" w:cs="Arial"/>
          <w:lang w:bidi="es-ES"/>
        </w:rPr>
        <w:lastRenderedPageBreak/>
        <w:t>Comunidad Foral de Navarra de los Objetivos y Metas de la Agenda 2030 para el Desarrollo Sostenible de las Naciones Unidas de acuerdo a la metodología y criterios de calidad correspondiente a la operación estadística de la que proceden.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series de datos seleccionados se basan en los indicadores mundiales establecidos por las Naciones Unidas.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procesos evolucionarán a lo largo del tiempo teniendo en cuenta las cuestiones emergentes y el desarrollo metodológico de los indicadores.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la Estructura de las Explotaciones Agrícolas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050101 Explotaciones agrarias y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analizan las explotaciones agrícolas que cumplan algunas de estas condiciones: tener al menos 1 Ha. de Superficie Agrícola Utilizada (SAU); tener al menos 0,2 Ha. dedicadas a hortalizas y flores, cultivos en invernadero, frutales de regadío o viveros; tener al menos 0,1 Ha. dedicadas a hortalizas en invernadero o a flores y plantas ornamentales en invernadero; tener al menos 0,5 Ha. dedicadas a tabaco, lúpulo o algodón; si son ganaderas tener una cierta importancia económica.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principales objetivos son: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Evaluar la situación de la agricultura española y seguir la evolución estructural de las explotaciones agrícolas, así como obtener resultados comparables entre todos los Estados miembros de la Unión Europea.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Cumplir la normativa legal fijada por la Unión Europea en los diferentes reglamentos del Consejo, así como atender a los requerimientos estadísticos nacionales y otras solicitudes internacionales de información estadística acerca del sector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Explotaciones, superficie agrícola, ganadería, trabajo en la explotación, aprovechamiento de la tierra, maquinaria, irrigación, régimen de tenencia de la tierra y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Estructural de Empresas: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040101 Estadísticas estructurales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Facilitar información básica para Contabilidad Nacional.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Servir de marco para la actualización de indicadores coyunturales.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Atender las necesidades estadísticas de las Comunidades Autónomas.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spacing w:val="-1"/>
          <w:lang w:bidi="es-ES"/>
        </w:rPr>
        <w:t>- Atender al resto de usuarios nacionales e internacionales (instituciones, empresas y asociaciones, investigadores, universidades y, en general, cualquier interesado en el análisis estructural de los sectores económicos de estudio).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económica; Empresa; Establecimiento; Inversión; Personal ocupado; Gastos de personal; Sueldos y salarios; Gasto en servicios exteriores; Cifra de negocio; Producción a precios básicos; EBE; VAB; variación de existencias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Estadística Estructural de Empresas: Sector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040801 Estadísticas estructurales del sector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Facilitar información básica para Contabilidad Nacional.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Servir de marco para la actualización de indicadores coyunturales.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Atender las necesidades estadísticas de las Comunidades Autónomas.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spacing w:val="-1"/>
          <w:lang w:bidi="es-ES"/>
        </w:rPr>
        <w:t>- Atender al resto de usuarios nacionales e internacionales (instituciones, empresas y asociaciones, investigadores, universidades y, en general, cualquier interesado en el análisis estructural de los sectores económicos de estudio).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económica; Empresa; Establecimiento; Inversión; Personal ocupado; Gastos de personal; Sueldos y salarios; Gasto en servicios exteriores; Cifra de negocio; Producción a precios básicos; EBE; VAB; variación de existencias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Estructural de Empresas: Sector Comercio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040301 Comercio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Facilitar información básica para Contabilidad Nacional.</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Servir de marco para la actualización de indicadores coyunturales.</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Atender las necesidades estadísticas de las Comunidades Autónomas.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spacing w:val="-1"/>
          <w:lang w:bidi="es-ES"/>
        </w:rPr>
        <w:t>- Atender al resto de usuarios nacionales e internacionales (instituciones, empresas y asociaciones, investigadores, universidades y, en general, cualquier interesado en el análisis estructural de los sectores económicos de estudio).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Actividad económica; Empresa; Establecimiento; Inversión; Personal ocupado; Gastos de personal; Sueldos y salarios; Gasto en servicios exteriores; Cifra de negocio; Producción a precios básicos; EBE; VAB; variación de existencias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lastRenderedPageBreak/>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2200429</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Central de Empresas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010301 Directorios de unidades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directorio central de empresas es un producto elaborado por el INE con fines estadísticos, para servir de marco </w:t>
      </w:r>
      <w:proofErr w:type="spellStart"/>
      <w:r w:rsidRPr="003906A5">
        <w:rPr>
          <w:rFonts w:ascii="Arial" w:eastAsia="Calibri" w:hAnsi="Arial" w:cs="Arial"/>
          <w:lang w:bidi="es-ES"/>
        </w:rPr>
        <w:t>muestral</w:t>
      </w:r>
      <w:proofErr w:type="spellEnd"/>
      <w:r w:rsidRPr="003906A5">
        <w:rPr>
          <w:rFonts w:ascii="Arial" w:eastAsia="Calibri" w:hAnsi="Arial" w:cs="Arial"/>
          <w:lang w:bidi="es-ES"/>
        </w:rPr>
        <w:t xml:space="preserve"> a las estadísticas oficiales dirigidas a empresas. Permite conocer el número y características de las empresas y sus locales, como puede ser su tamaño, actividad principal y forma jurídica. Se elabora metodológicamente de acuerdo a las recomendaciones de EUROSTAT. La información procede del Instituto Nacional de estadística en colaboración con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una cuantificación sistemática y detallada de las unidades de actividad económica en situación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Forma jurídica, estrato de asalariados, actividad económica principal,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Transporte de Viajeros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030103 Movilidad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Aprovechamiento de la información generada por la estadística de transporte de viajeros para usos internos (estadística de movilidad de la población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Servir de input a la estadística de movilidad de la población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Nº de viajeros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Despidos y su coste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030503 Otras informaciones del mercado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Se trata de obtener información asociada a los costes de despidos de trabajadores, para ello se utilizan exclusivamente registros administrativos. Se elabora en colaboración con el Ministerio de Trabajo y Economía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Estudio de los despidos y su coste, siendo este la cantidad indemnizada que consta en los registros de la Agencia Estatal de la Administración Tributaria y en las Haciendas Forales del País Vasco y Navarra junto con los pagos realizados por el Fondo de Garantía Social (FOGASA) correspondientes al año de referencia.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tipo de contrato de trabajo; tipo de jornada; duración del último periodo de alta; actividad económica de la cuenta de cotización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Parque de Viviendas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030701 Vivienda y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del parque de viviendas, recoge el número de viviendas que se contabilizan en cada municipio diferenciando entre las que son de tipo ‘principal’ por ser ocupadas de forma permanente durante todo el año de aquellas que se utilizan como segunda residencia o están vacías.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Suministrar la cifra de viviendas existentes en Navarra, con su diferenciación según uso ‘Principal’ o ‘No principal’. Las ‘viviendas principales’ son aquellas destinadas a la residencia habitual y ocupadas de forma continuada por una o varias personas que residen de forma permanente y las ‘no principales’ aquellas que estando también destinadas a un uso de residencia habitual se encuentran vacías temporalmente o de forma indefinida, bien sea porque no se utilizan o porque se hace un uso estacional de las mismas (vacaciones, fines de semana,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Vivienda principal, vivienda no principal, municipio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municipal de población activa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El uso de registros administrativos permite disponer de información cada vez más detallada en materia de actividad siendo ésta muy solicitada por los agentes económicos y sociales y existiendo un creciente interés por su conocimiento a nivel municipal.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tasas de paro, actividad y empleo desagregadas por sexo a nivel municipal con una periodicidad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paradas; personas ocupadas; personas activas; personas inactivas;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Activa. Zonas Navarra 2000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uso de registros administrativos permite ofrecer permite disponer de información cada vez más detallada en materia de actividad siendo ésta muy solicitada por los agentes económicos y sociales y existiendo un creciente interés por su conocimiento a mayor nivel de desagregación territorial.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tasas de paro, actividad y empleo desagregadas por sexo a nivel de zonificación Navarra 2000 con una periodicidad trimestral.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paradas; personas ocupadas; personas activas; personas inactivas;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afiliación a la Seguridad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recoge el número de personas que figuran de alta como afiliadas a la Seguridad Social el último día de cada trimestre. Los datos se desglosan según edad, sexo, nacionalidad, sector de actividad, régimen de afiliación, tipo de contrato, lugar de residencia, lugar de trabajo y tamaño de la empresa principalmente. La información procede de la Tesorería General de La Seguridad Social.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Difundir datos sobre población afiliada al sistema de la Seguridad Social de forma que puedan atenderse las necesidades de las numerosas entidades, organismos y personas interesadas en esta información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lugar de residencia, régimen, tipo de contrato, tamaño de la empresa, sector de actividad, lugar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según relación con la actividad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describe la relación con la actividad de la población residente en Navarra mayor de 15 años a nivel municipal según el sexo, la edad y la nacionalidad. Además de indicar, si la población está activa (ocupada o parada) o inactiva, se analiza de forma más detallada cada relación con la actividad indicando, si es el caso, el motivo de la inactividad y la situación profesional y sector de actividad de la población ocupada. Para las situaciones de inactividad, se detallará también si la persona es pensionista y su modalidad.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Determinar las características principales de la población mayor de 15 años en relación con la actividad laboral que realiza. Analizar también las circunstancias concretas de esa relación con la actividad por municipio de residencia, sexo, edad y nacionalidad de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Municipio de residencia, sexo, edad, nacionalidad, relación con la actividad, situación profesional, sector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poblacional de estructura salarial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analiza la estructura salarial por medio del salario bruto de las personas ocupadas residentes en Navarra según distintas características como municipio de residencia, sexo, nacionalidad, edad y el sector de actividad, complementando así la Encuesta de Estructura Salarial proporcionada por el INE de forma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Analizar la distribución de los salarios en función de las siguientes variables: ramas de actividad, sexo, edad, nacionalidad, lugar de nacimiento y lugar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Salario bruto anual, sexo, edad, nacionalidad, lugar de nacimiento, municipio de residencia, sector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Impacto de la COVID-19 en la economía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spacing w:val="-3"/>
          <w:lang w:bidi="es-ES"/>
        </w:rPr>
      </w:pPr>
      <w:r w:rsidRPr="003906A5">
        <w:rPr>
          <w:rFonts w:ascii="Arial" w:eastAsia="Calibri" w:hAnsi="Arial" w:cs="Arial"/>
          <w:b/>
          <w:spacing w:val="-3"/>
          <w:lang w:bidi="es-ES"/>
        </w:rPr>
        <w:t>Subtema</w:t>
      </w:r>
      <w:r w:rsidRPr="003906A5">
        <w:rPr>
          <w:rFonts w:ascii="Arial" w:eastAsia="Calibri" w:hAnsi="Arial" w:cs="Arial"/>
          <w:spacing w:val="-3"/>
          <w:lang w:bidi="es-ES"/>
        </w:rPr>
        <w:t>: 010302 Otras informaciones sobre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Recogida de datos de manera trimestral con el fin de seguir el impacto de la crisis sanitaria provocada por la covid-19 en la economía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Disponer de un instrumento único para satisfacer las necesidades de información que las empresas precisan para tratar de tomar las decisiones adecuadas para superar la crisis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Impacto económico de la covid-19, sector de actividad, mercado laboral, expectativas, sector publico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 de Precios de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010401 Índice de precios al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Precios de Consumo (IPC) tiene como objetivo proporcionar una medida estadística de la evolución del conjunto de precios de los bienes y servicios que consume la población residente en viviendas familiares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campo de consumo del IPC no incluye los bienes recibidos en especie en concepto de autoconsumo, </w:t>
      </w:r>
      <w:proofErr w:type="spellStart"/>
      <w:r w:rsidRPr="003906A5">
        <w:rPr>
          <w:rFonts w:ascii="Arial" w:eastAsia="Calibri" w:hAnsi="Arial" w:cs="Arial"/>
          <w:lang w:bidi="es-ES"/>
        </w:rPr>
        <w:t>autosuministro</w:t>
      </w:r>
      <w:proofErr w:type="spellEnd"/>
      <w:r w:rsidRPr="003906A5">
        <w:rPr>
          <w:rFonts w:ascii="Arial" w:eastAsia="Calibri" w:hAnsi="Arial" w:cs="Arial"/>
          <w:lang w:bidi="es-ES"/>
        </w:rPr>
        <w:t>, salario en especie, comidas gratuitas o bonificadas ni los alquileres imputados de las viviendas en las que residen los hogares, cuando son propietarios.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tamaño de muestra es de 479 bienes y servicios de consumo, para los que se recogen alrededor de 220.000 precios en aproximadamente 33.000 establecimientos de toda España. Y de 250 bienes de consumo, cuyos precios se obtienen mediante scanner data.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Los resultados se presentan en forma de índices con el objetivo de medir variaciones respecto del año base 2016.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Índice de precios de consumo general y </w:t>
      </w:r>
      <w:proofErr w:type="spellStart"/>
      <w:r w:rsidRPr="003906A5">
        <w:rPr>
          <w:rFonts w:ascii="Arial" w:eastAsia="Calibri" w:hAnsi="Arial" w:cs="Arial"/>
          <w:lang w:bidi="es-ES"/>
        </w:rPr>
        <w:t>y</w:t>
      </w:r>
      <w:proofErr w:type="spellEnd"/>
      <w:r w:rsidRPr="003906A5">
        <w:rPr>
          <w:rFonts w:ascii="Arial" w:eastAsia="Calibri" w:hAnsi="Arial" w:cs="Arial"/>
          <w:lang w:bidi="es-ES"/>
        </w:rPr>
        <w:t xml:space="preserve"> de grupos ECOICOP; Índices de grupos especiales; Índices del subgrupo alquiler de vivienda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2200441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según nivel formativo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Subtema</w:t>
      </w:r>
      <w:r w:rsidRPr="003906A5">
        <w:rPr>
          <w:rFonts w:ascii="Arial" w:eastAsia="Calibri" w:hAnsi="Arial" w:cs="Arial"/>
          <w:spacing w:val="-1"/>
          <w:lang w:bidi="es-ES"/>
        </w:rPr>
        <w:t>: 030404 Estadísticas sobre el nivel educativo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uso de registros administrativos permite ofrecer permite disponer de información cada vez más detallada en materia de nivel educativo siendo ésta muy solicitada por los agentes económicos y sociales y existiendo un creciente interés por su conocimiento a nivel municipal.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el porcentaje de personas según su el nivel de estudios más alto alcanzado desagregado por diferentes variables de interés a nivel municipal con una periodicidad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y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según conocimiento de euskera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030902 Conocimiento de lenguas y política lingüística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sobre el perfil lingüístico en euskera de la población navarra a nivel municipal. Establece el nivel de conocimiento de euskera tomando como referencia el Marco Común Europeo de referencia de las Lenguas y caracteriza la primera lengua en la infancia y la lengua más hablada en casa. Sirve también de base para la elaboración del Mapa sociolingüístico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Establecer un mapa a nivel municipal de las competencias lingüísticas en euskera, de su uso y de la primera lengua en la infancia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Atender los indicadores del Plan Estratégico del Euskera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Nivel de conocimiento de euskera, lenguas habladas en casa, 1ª lengua en la infancia, sexo, edad, municipio de residencia, municipio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movilidad de la población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030103 Movilidad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describe la movilidad diaria que realiza la población de Navarra en función de la actividad desarrollada. Los movimientos a centros de trabajo y centros de estudios concentran gran parte del interés por la movilidad diaria ya que afectan a gran parte de la población. Otros movimientos importantes son los motivados por el consumo, el ocio y las iniciativas personales. La información permite identificar los movimientos por actividad y clasificarla en función de variables sociodemográficas.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Describir la movilidad diaria de la población según el medio de transporte utilizado, causa de la movilidad, puntos de origen y destino y características sociodemográficas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Nº de desplazamientos, origen-destino, medio de transporte, sexo, edad, relación con la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precios de alquiler de vivienda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030701 Vivienda y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refleja el gasto que afrontan los hogares en el pago de viviendas de alquiler. La información se proporciona para el conjunto del parque de viviendas en alquiler, detallando en función del año de inicio del contrato, características de la parte arrendataria como la edad, la nacionalidad y el lugar de nacimiento y el uso de la vivienda (principal, secundaria y otros), siendo posible una desagregación territorial según la ubicación de la vivienda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información sobre el gasto que asumen los hogares en materia de vivienda de alquiler así como generar información para elaborar un índice de precios de la vivienda en alquiler que permita analizar la evolución de los precios con una periodicidad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Características de la vivienda: precio, territorio, superficie, uso; características de la parte arrendataria: edad, sexo, nacionalidad,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Comercio Internacional de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040701 Resto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Comercio Internacional de Servicios (ECIS) es una encuesta trimestral por muestreo sobre empresas y otras entidades residentes en España, cuyo objetivo principal es estimar el valor de las exportaciones e importaciones de servicios no turísticos de la economía española de cara a su integración, por parte del Banco de España, en la rúbrica “Otros servicios” de la balanza de pagos, y por parte del propio INE, en las cuentas nacionales de la economía española.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información consistente sobre el comercio internacional de servicios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servicio; Exportaciones; Importaciones, Modo principal de suministro o recepción del servicio; País de origen/ destino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Transmisiones de Derechos de la Propiedad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ofrece, mensualmente, el número de derechos sobre bienes inmuebles transmitidos, cuya transmisión queda inscrita en los Registros de la Propiedad. Se clasifica según Derecho de propiedad transmitido y Título de adquisición.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de la estadística es facilitar información de coyuntura que puede ser de utilidad para el análisis socioeconómico.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Título de adquisición, transmitente, adquiriente, fecha de transmisión, fecha de inscripción, derecho transmitido, naturaleza de la finca, régimen de la vivienda, estado de la vivienda y estado constructivo</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Censos de población y viviendas 2021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020101 Padrón y cifras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Los Censos de Población y viviendas conforman una de las estadísticas con mayor tradición en el sistema estadístico. Permiten conocer las características la población, los hogares que forman y las viviendas y edificios en que residen.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Censo de Población y Viviendas 2021 se ha planteado como una operación basada en un gran aprovechamiento de información administrativa, reduciendo cada vez más la recogida a través de cuestionarios. La información procede del Instituto Nacional de estadística habiendo participado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en parte del tratamiento de los datos.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Caracterizar la población residente en Navarra, sus hogares y viviendas para facilitar información de contexto para cualquier estudio basado en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nacionalidad, lugar de nacimiento, lugar de residencia, tipo de hogar, tipo de vivienda</w:t>
      </w:r>
    </w:p>
    <w:p w:rsidR="003906A5" w:rsidRPr="00252FCA"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00252FCA">
        <w:rPr>
          <w:rFonts w:ascii="Arial" w:eastAsia="Calibri" w:hAnsi="Arial" w:cs="Arial"/>
          <w:lang w:bidi="es-ES"/>
        </w:rPr>
        <w:t>: secciones censales</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financiación y gasto de la enseñanza privada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Estudio de las características estructurales y económicas de los centros de enseñanza que desarrollan su actividad en el sector de la enseñanza privada reglada, tanto concertados (con alguna unidad escolar financiada con fondos públicos) como no concertados. La información procede del Instituto Nacional de Estadística.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El objetivo principal de la Estadística de Financiación y Gastos de la Enseñanza Privada se centra en el estudio de las características estructurales y económicas de los centros de enseñanza que desarrollan su actividad en el sector de la enseñanza privada reglada; tanto concertados (con alguna unidad escolar financiada con fondos públicos) como no concertados.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Para conseguir este fin se recoge información relativa a las características del centro y para cada nivel educativo: composición del alumnado y del profesorado, así como, su estructura de costes, gastos e ingresos.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lastRenderedPageBreak/>
        <w:t>Adicionalmente, permite obtener información acerca del gasto de los hogares en los centros de enseñanza privada a través de los ingresos procedentes del alumnado en concepto de actividades docentes, extraordinarias, complementarias y de servicios complementarios.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Gastos e ingresos; coste de los distintos niveles de enseñanza; servicios complementarios y servicios asistenciales; estructura y actividad de los centros, personal y alumnado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Política de Empresa, Proyección Internacional y Trabajo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Regulación de empleo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030503 Otras informaciones del mercado laboral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Esta estadística muestra mensualmente información del número de expedientes tramitados de Regulación de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es ofrecer información mensual sobre los expedientes de regulación de empleo tramitados durante el mes de referencia y sus modalidades (rescisiones de contratos/despidos colectivos, suspensiones de contratos, reducciones de jornada y expedientes mixtos), así como trabajadores afectados en cada caso y si el expediente se ha finalizado con acuerdo o sin acuerdo.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centros de la empresa; plantilla de la empresa; modalidades de ERE; número de días de afectación del ERE; sexo de las personas afectadas por el ERE; porcentaje de reducción de jornada, medidas sociales de acompañamiento;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Sentir del Residente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Obtener información sobre cómo valora y percibe la población residente en Navarra el desarrollo de la actividad turística en Navarra con respecto a cuatro ámbitos: económico, social, cultural y medioambiental.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Conocer si la valoración del desarrollo turístico varía en función de determinados condicionantes como la zona de residencia, el tamaño del </w:t>
      </w:r>
      <w:r w:rsidRPr="003906A5">
        <w:rPr>
          <w:rFonts w:ascii="Arial" w:eastAsia="Calibri" w:hAnsi="Arial" w:cs="Arial"/>
          <w:lang w:bidi="es-ES"/>
        </w:rPr>
        <w:lastRenderedPageBreak/>
        <w:t>municipio de residencia, la edad, nivel de estudios, sexo, lugar de nacimiento (España o Extranjero) o relación económica/laboral con 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si estas percepciones van sufriendo cambios a lo largo del tiempo en función de si se produce un incremento de la actividad turística u otro tipo de fenómenos que puedan afectar como crisis económicas o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Evaluar el impacto acciones que se vayan realizando para paliar los efectos negativos que puedan percibir los residentes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Estudio del perfil del visitante en temporada alta recogiendo datos de gasto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de esta operación estadística es realizar un estudio periódico a través de encuestas para conocer el perfil y las pautas de gasto de los visitantes turísticos que llegan a Navarra en temporada alta. Entre otros aspectos se trata de tener más información sobre la procedencia, el perfil viajero, sus hábitos de viaje, de compra, las características de su visita en Navarra, la valoración que realizan del destino y el análisis del gasto. Asimismo se trata de tener información de estos elementos según sean turistas (pernoctan en Navarra) o excursionistas.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información servirá de base para planificar y mejorar la toma de decisiones de la Dirección General de Turismo, Comercio y Consumo en cuanto a acciones de Marketing y Comercialización y de creación de producto turístico.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Contar con información sobre el perfil del visitante turístico en Navarra en temporada alta y la caracterización de su visita para planificar y mejorar la toma de decisiones relativas a acciones de Marketing y Comercialización y de creación de producto turístico. Conocer el perfil sociodemográfico de las personas que visitan Navarra en temporada alta, sus hábitos de viaje y caracterizar su visita. Cuantificar el gasto que realizan en Navarra los visitantes en temporada alta, la distribución del mismo y estimar el impacto económico de su visita. Conocer la valoración que los visitantes realizan del destino Navarra, identificar puntos fuertes y débiles para implementar acciones de mejora y de promoción.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Turista/excursionista Residente en España/Residente en el Extranjero Residente en Navarra</w:t>
      </w:r>
      <w:proofErr w:type="gramStart"/>
      <w:r w:rsidRPr="003906A5">
        <w:rPr>
          <w:rFonts w:ascii="Arial" w:eastAsia="Calibri" w:hAnsi="Arial" w:cs="Arial"/>
          <w:lang w:bidi="es-ES"/>
        </w:rPr>
        <w:t>?</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Dirección General de Turismo, Comercio y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Estudio del perfil del visitante turístico en temporada baja recogiendo datos de gasto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Para la Dirección General de Turismo, Comercio y Consumo resulta esencial conocer el perfil del turista que visita Navarra, de cara a poder planificar las acciones de marketing, comercialización y desarrollar productos a su medida. El turista que visita Navarra en temporada baja presenta diferencias cualitativas importantes respecto del que nos visita en temporada alta vacacional. En temporada baja se identifican diversos segmentos de viaje con distintas motivaciones como puede ser el viaje de negocios, el viaje por motivo sanitario, el turista de congresos y reuniones, el turista de escapadas de fin de semana... etc. Resulta esencial conocer el perfil de estos turistas, cómo se comportan y cuánto gastan para una planificación y un desarrollo adecuado de las acciones.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Conocer el perfil de los visitantes en temporada baja. Identificar segmentos según motivación del viaje y caracterizar dichas tipologías. Conocer el comportamiento de los turistas y sus hábitos de viaje en función del segmento. Cuantificar el gasto turístico de los turistas en función del segmento. Conocer la valoración que el turista realiza de su estancia en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Sexo Motivación de viaje/segmento de viaje Procedencia (nacional /internacional)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Estudio de caracterización de la oferta turística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Esta operación surge de la necesidad de tener mayor conocimiento sobre la oferta turística, su caracterización e ir viendo su evolución a lo largo del tiempo. Desde el Observatorio Turístico se desarrollan distintas mediciones relativas al turismo, la mayoría de ellas centradas en la demanda y con respecto a la oferta tan solo se analizan algunos indicadores sobre los establecimientos disponibles o la oferta de plazas. Sin embargo resulta necesario conocer y ver la evolución en el tiempo de entre otros aspectos como el volumen de personas que trabajan, tipos de contrataciones y nivel de estudios, la forma jurídica de las empresas, su distribución en el territorio, las inversiones que realizan, los canales de marketing y comercialización, </w:t>
      </w:r>
      <w:r w:rsidRPr="003906A5">
        <w:rPr>
          <w:rFonts w:ascii="Arial" w:eastAsia="Calibri" w:hAnsi="Arial" w:cs="Arial"/>
          <w:lang w:bidi="es-ES"/>
        </w:rPr>
        <w:lastRenderedPageBreak/>
        <w:t>elementos de sostenibilidad y economía circular en la gestión de las empresas turísticas, gobernanza y participación...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Caracterizar la oferta turística de Navarra a través de distintos parámetros y ver su evolución en el tiempo. Identificar los distintos canales de marketing y comercialización. Conocer los principales segmentos y mercados de los que dependen las distintas empresas que configuran la oferta turística de Navarra. Identificar necesidades formativas. Conocer las redes de organización y gobernanza y su percepción sobre la coordinación entre sector público y privado. Identificación de necesidades, debilidades, oportunidades y fortalezas. Conocer el grado de compromiso con el medio ambiente y la sostenibilidad y las iniciativas que desarrollan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Zona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CNAE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Ámbito de actuación: alojamiento, restauración, empresas de actividades, mediación, asociaciones.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de Educación. Servicio de Ordenación, Formación y Calidad. Sección de Ordenación Académica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Enseñanzas no universitarias: personas graduadas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Relación de los resultados de la evaluación del alumnado de Enseñanzas no Universitarias de Navarra, diferenciando al alumno que promociona de curso o se gradúa del que no, y si es con materias pendientes o 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el número de personas graduadas en las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Enseñanza, curso de la enseñanza, PMAR / modalidad / opción, Especialidad, Titularidad, Resultados académicos, sexo, evaluado, promociona, no promociona, aprobó todas las materias, aprobó con materias pendientes, matriculados, presentados, aprobados, titulados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Inspección Educativa. Negociado de escolarización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2200313</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Denominación</w:t>
      </w:r>
      <w:r w:rsidRPr="003906A5">
        <w:rPr>
          <w:rFonts w:ascii="Arial" w:eastAsia="Calibri" w:hAnsi="Arial" w:cs="Arial"/>
          <w:spacing w:val="-4"/>
          <w:lang w:bidi="es-ES"/>
        </w:rPr>
        <w:t>: Enseñanzas no universitarias: matrícula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Relación del alumnado matriculado en Enseñanzas no Universitarias de Navarra, recogiendo diferentes variables como enseñanza, modelo lingüístico, edad, sexo,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el número de matrículas en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Titularidad, enseñanza, edad, curso, sexo, modalidad o programa/opción (PMAR / modalidad / opción), programa plurilingüe, promoción, especialidad, lenguas extranjeras, modelo lingüístico, necesidad específica de apoyo educativo, forma de acceso del alumnado de nuevo ingreso, nacionalidad extranjera, servicios complementarios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Inspección Educativa. Sección de evaluación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Enseñanzas no universitarias: Centros, Directorio de Centros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Lista de centros educativos que imparten enseñanzas no universitarias en Navarra clasificados por régimen, titularidad, tipo de centro, enseñanzas que imparten y régimen económico.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número de centros, unidades y servicios complementarios que tienen los centros educativos que imparten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Régimen, titularidad, Tipo de centro, Enseñanzas que se imparten, régimen económico, unidades, unidades concertadas, tipo de unidad, PMAR /</w:t>
      </w:r>
    </w:p>
    <w:p w:rsidR="003906A5" w:rsidRPr="003906A5" w:rsidRDefault="003906A5" w:rsidP="003906A5">
      <w:pPr>
        <w:jc w:val="both"/>
        <w:textAlignment w:val="baseline"/>
        <w:rPr>
          <w:rFonts w:ascii="Arial" w:eastAsia="Calibri" w:hAnsi="Arial" w:cs="Arial"/>
          <w:lang w:bidi="es-ES"/>
        </w:rPr>
      </w:pPr>
      <w:proofErr w:type="gramStart"/>
      <w:r w:rsidRPr="003906A5">
        <w:rPr>
          <w:rFonts w:ascii="Arial" w:eastAsia="Calibri" w:hAnsi="Arial" w:cs="Arial"/>
          <w:lang w:bidi="es-ES"/>
        </w:rPr>
        <w:t>modalidad</w:t>
      </w:r>
      <w:proofErr w:type="gramEnd"/>
      <w:r w:rsidRPr="003906A5">
        <w:rPr>
          <w:rFonts w:ascii="Arial" w:eastAsia="Calibri" w:hAnsi="Arial" w:cs="Arial"/>
          <w:lang w:bidi="es-ES"/>
        </w:rPr>
        <w:t xml:space="preserve"> / opción, especialidad, localidad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Ordenación, Formación y Calidad. Sección de 0 a 3 y Escuelas Rurales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Educación Infantil de primer ciclo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de centros de primer ciclo de educación infantil (0 a 3 años): listado de centros públicos y privados autorizados de Navarra, unidades autorizadas, modalidad lingüística ofertada, ocupación, servicio de comedor y atención a niños y niñas con necesidades específicas de apoyo educativo.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y caracterizar los centros de primer ciclo de educación infantil, tanto los centros públicos como los centros privados autorizados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Nº de matriculados/as; nº unidades autorizadas; nº unidades ocupadas; modalidad lingüística; comedor; alumnado con necesidades educativas especiales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Tecnologías e Infraestructuras TIC Educativas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La sociedad de la información y de la comunicación en los centros educativos no universitarios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060201 Encuestas sobre disponibilidad y uso TIC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ordenadores y conexiones a internet en los centros educativos no universitarios, nivel de conocimiento y de uso de las nuevas tecnologías por el profesorado y servicios digitales.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implantación y utilización de las nuevas tecnologías en los centros docentes no universitarios.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Equipamiento informático del centro, conexión a Internet y nivel de conocimiento y de uso de las nuevas tecnologías por el profesorado, servicios digitales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Recursos Educativos. Servicio de Régimen Jurídico de Personal. Sección de Plantillas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2200315</w:t>
      </w:r>
    </w:p>
    <w:p w:rsidR="003906A5" w:rsidRPr="003906A5" w:rsidRDefault="003906A5" w:rsidP="003906A5">
      <w:pPr>
        <w:jc w:val="both"/>
        <w:textAlignment w:val="baseline"/>
        <w:rPr>
          <w:rFonts w:ascii="Arial" w:eastAsia="Calibri" w:hAnsi="Arial" w:cs="Arial"/>
          <w:spacing w:val="-3"/>
          <w:lang w:bidi="es-ES"/>
        </w:rPr>
      </w:pPr>
      <w:r w:rsidRPr="003906A5">
        <w:rPr>
          <w:rFonts w:ascii="Arial" w:eastAsia="Calibri" w:hAnsi="Arial" w:cs="Arial"/>
          <w:b/>
          <w:spacing w:val="-3"/>
          <w:lang w:bidi="es-ES"/>
        </w:rPr>
        <w:t>Denominación</w:t>
      </w:r>
      <w:r w:rsidRPr="003906A5">
        <w:rPr>
          <w:rFonts w:ascii="Arial" w:eastAsia="Calibri" w:hAnsi="Arial" w:cs="Arial"/>
          <w:spacing w:val="-3"/>
          <w:lang w:bidi="es-ES"/>
        </w:rPr>
        <w:t>: Enseñanzas no universitarias: personal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del Profesorado que imparte docencia, así como del personal no docente en centros no universitarios de Navarra, por tipo de centro, cuerpo/categoría, titularidad, sexo y tipo de jornada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el profesorado y personal no docente de los centros educativos que imparten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centro, cuerpo/categoría, titularidad, sexo, tipo de jornada, edad, enseñanza, cargo directivo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Formación Profesional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Enseñanzas no universitarias: FCT/Prácticas en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Alumnado que realizó prácticas en empresas en cada uno de los ciclos formativos, tanto en FCT como en formación profesional Dual, horas realizadas, empresas colaboradoras, convenios de colaboración firmados y personal implicado en los centros educativos.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Control de la realización de las prácticas en empresa en los ciclos de Formación Profesional.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enseñanza, módulo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Acogimiento Familiar y Residencial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de menores que se han beneficiado como medida de protección de un acogimiento familiar y/o acogimiento residencial.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información sobre el acogimiento familiar y residencial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país de origen, familia biológica, familia ajena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Adopción de menores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el programa de protección de menores que valora, gestiona y establece el seguimiento de los/as menores en proceso de adopción nacional e internacional y sus familias.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Aportar información sobre la adopción nacional e internacional, gestionada desde la Subdirección de Familia y Menores.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país de origen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Protección de Menores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la valoración y propuesta de recursos de protección del nivel secundario asociados a las situaciones de riesgo de desprotección muy severa, de urgencia y desamparo.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Aportación información sobre la diferentes intervenciones realizadas con menores en dificultad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país de origen, tipo de recurso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Menores en Reforma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los programas educativos asociados a las medidas judiciales establecidas por los juzgados de menores, al amparo de la ley 5/2000 para menores infractores, en medio abierto e internamiento.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que se pretende alcanzar es identificar las características psicosociales de los menores entre 14 y 18 años que hayan cometido faltas o delitos y estén sujetos al sistema de reforma, para conseguir el fin último de establecer planes estratégicos de intervención y procesos de actuación protectora. Asimismo, se hace igualmente necesario unificar e identificar variables que posibiliten llevar a cabo análisis comparativos entre comunidades.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Navarra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Observatorio de la Realidad Social, de Planificación y de Evaluación de las Políticas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2200396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para personas mayores, con discapacidad, con enfermedad mental o con dependencia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031301 Discapacidad y dependencia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Servicios prestados y ayudas económicas pagadas a personas con dependencia, discapacidad, personas mayores o con enfermedad mental. Datos desagregados. Datos de gestión y el presupuesto ejecutado para cada servicio/prestación.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las principales prestaciones económicas y servicios de las áreas de atención a la dependencia, personas mayores, discapacidad y enfermedad mental que vienen recogidas en la Cartera de Servicios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ámbito geográfico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Servicios Sociales de Base (SSB)</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Protección Social y Cooperación al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 Oficial al Desarrollo (AOD del Gobierno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Flujos que las agencias oficiales, incluidos los gobiernos estatales y locales, o sus agencias ejecutivas, destinan a los países en desarrollo y a las instituciones multilaterales; % AOD/PIB de Navarra; % OD/</w:t>
      </w:r>
      <w:proofErr w:type="spellStart"/>
      <w:r w:rsidRPr="003906A5">
        <w:rPr>
          <w:rFonts w:ascii="Arial" w:eastAsia="Calibri" w:hAnsi="Arial" w:cs="Arial"/>
          <w:lang w:bidi="es-ES"/>
        </w:rPr>
        <w:t>Presup</w:t>
      </w:r>
      <w:proofErr w:type="spellEnd"/>
      <w:r w:rsidRPr="003906A5">
        <w:rPr>
          <w:rFonts w:ascii="Arial" w:eastAsia="Calibri" w:hAnsi="Arial" w:cs="Arial"/>
          <w:lang w:bidi="es-ES"/>
        </w:rPr>
        <w:t>; AOD per cápita.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Subvenciones, nº y características de los proyectos de cooperación internacional que financia el Gobierno de Navarra, y que promueven las ONGD implantadas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los datos para la correcta gestión de la Ayuda Oficial al Desarrollo por parte del Departamento de Derechos Sociales y la evolución de la misma a lo largo del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Protección Social y Cooperación al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2200395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para personas en incorporación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031301 Discapacidad y dependencia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Ayudas económicas pagadas en el ámbito de la inclusión social. Datos referidos a ayudas garantizadas y no garantizadas por la Cartera de Servicios Sociales. Datos de gestión relacionados con el número de solicitudes registradas en el año, el número de concesiones y el presupuesto ejecutado en el año para cada servicio/prestación.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las ayudas económicas en un año en el ámbito de la inclusión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y área geográfica.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Servicios Sociales de Base (SSB)</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2200162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oferta y demanda de puestos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Unifica las anteriores OE: ‘Ocupaciones más demandadas por las personas trabajadoras’, ‘Ocupaciones más contratadas’ y ‘Ocupaciones más ofertadas’.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del mercado de trabajo sobre las ocupaciones más demandadas por los trabajadores inscritos en las Agencias de Empleo de Navarra; las más veces contratadas, y las más veces ofertadas en el Servicio Navarro de Empleo, según diversas características de los trabajadores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Difundir datos del mercado de trabajo sobre las ocupaciones más veces contratadas, ofertadas y demandadas en el Servicio Navarro de Empleo según diversas características de los trabajadores.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y sectores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Contratos de trabajo registrados por municipios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los contratos de trabajo registrados en los Servicios Públicos de empleo cuyo centro de trabajo está ubicado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Difundir datos sobre los contratos de trabajo registrados en los Servicios Públicos de empleo cuyo centro de trabajo está ubicado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sector de actividad, y nacionalidad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Paro registrado por municipios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el paro registrado de las Agencias de Empleo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Difundir datos sobre el paro registrado de las Agencias de Empleo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y sector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Servicios Recibidos por Demandantes de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sobre los servicios que da el Servicio Navarro de empleo y sus Entidades Colaboradoras a los demandantes inscritos en las Agencias de Empleo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un servicio integral que tiene por objeto la información, el diagnóstico de la situación individual, el asesoramiento, la motivación y acompañamiento en las transiciones laborales, bien desde la educación al mundo laboral o entre las diversas situaciones de empleo y desempleo que pueden darse a lo largo de la vida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2200345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Formación profesional para el empleo de las personas trabajadoras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Datos estadísticos sobre las distintas modalidades de formación para 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a conocer la información relativa a las distintas modalidades de formación para 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la promoción del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estadísticos sobre las diferentes ayudas que ofrece el SNE para la creación y mantenimiento del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a conocer las políticas activas de fomento del empleo y su impacto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00252FCA">
        <w:rPr>
          <w:rFonts w:ascii="Arial" w:eastAsia="Calibri" w:hAnsi="Arial" w:cs="Arial"/>
          <w:lang w:bidi="es-ES"/>
        </w:rPr>
        <w:t xml:space="preserve">: </w:t>
      </w:r>
    </w:p>
    <w:p w:rsidR="00252FCA" w:rsidRDefault="00252FCA" w:rsidP="003906A5">
      <w:pPr>
        <w:jc w:val="both"/>
        <w:textAlignment w:val="baseline"/>
        <w:rPr>
          <w:rFonts w:ascii="Arial" w:eastAsia="Calibri" w:hAnsi="Arial" w:cs="Arial"/>
          <w:lang w:bidi="es-ES"/>
        </w:rPr>
      </w:pPr>
    </w:p>
    <w:p w:rsidR="00252FCA" w:rsidRPr="003906A5" w:rsidRDefault="00252FCA" w:rsidP="003906A5">
      <w:pPr>
        <w:jc w:val="both"/>
        <w:textAlignment w:val="baseline"/>
        <w:rPr>
          <w:rFonts w:ascii="Arial" w:hAnsi="Arial" w:cs="Arial"/>
          <w:lang w:val="en-US" w:eastAsia="en-US" w:bidi="en-US"/>
        </w:rPr>
      </w:pP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Salud / Servicio de Planificación Evaluación y Gestión del Conocimiento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morbilidad asistida en atención especializada CMBD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conjunto mínimo básico de datos (CMBD) es un conjunto de información mínima y básica sobre cada episodio asistencial de cada paciente. Este conjunto de información se recaba al alta hospitalaria y consta tanto de información sanitaria como de información administrativa.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información que se presenta centra su interés en la descripción de la atención prestada por el conjunto de centros hospitalarios de agudos, públicos, concertados y privados de durante los años 2016, 2017, 2018, y 2019. Para ello se describen en número de altas y la estancia media por tipo de actividad y ámbito hospitalario. Del mismo modo se muestra esta misma información para los 25 GRD más frecuentes en la atención hospitalaria de nuestra comunidad así como el número de altas para los 20 procedimientos más frecuentes practicados en la Cirugía Mayor Ambulatoria (CMA). Toda la información se desglosa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El objeto de la Operación Estadística es conocer la demanda asistencial y la morbilidad atendida en la atención especializada y favorecer la realización de estudios de investigación clínica, epidemiológica y de evaluación de servicios sanitarios.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altas; estancia media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atención dental infantil y juvenil (PADI)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describe el nivel de cobertura del Programa de Atención Dental Infantil en términos poblacionales precisando el tipo de intervención que se ha realizado anualmente (revisiones, sellados, obturaciones, tratamientos </w:t>
      </w:r>
      <w:proofErr w:type="spellStart"/>
      <w:r w:rsidRPr="003906A5">
        <w:rPr>
          <w:rFonts w:ascii="Arial" w:eastAsia="Calibri" w:hAnsi="Arial" w:cs="Arial"/>
          <w:lang w:bidi="es-ES"/>
        </w:rPr>
        <w:t>pulpares</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etc</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Identificar la población atendida por el Programa de Atención Dental Infantil en aras a mejorar la salud bucodental de la población infantil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tipo de tratamiento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 en atención primaria del servicio navarro de Salud-</w:t>
      </w:r>
      <w:proofErr w:type="spellStart"/>
      <w:r w:rsidRPr="003906A5">
        <w:rPr>
          <w:rFonts w:ascii="Arial" w:eastAsia="Calibri" w:hAnsi="Arial" w:cs="Arial"/>
          <w:lang w:bidi="es-ES"/>
        </w:rPr>
        <w:t>Osasunbidea</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el número de consultas por habitante en los servicios sanitarios de Atención Primaria de Salud en relación a los principales tipos de profesionales que realizan la atención y la evolución de los datos de actividad según los tipos de consulta.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Conocer la frecuentación en los servicios sanitarios de Atención Primaria de Salud según los tipos de profesionales que realizan la atención: medicina de familia, pediatría, enfermería y trabajo social.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Contabilizar los diferentes tipos de consulta (en el centro sanitario o a domicilio) y si éstas son a demanda de la población o programadas. Los datos se desagregan por cada una de las tres Áreas de salud de Navarra (Pamplona, Tudela y </w:t>
      </w:r>
      <w:proofErr w:type="spellStart"/>
      <w:r w:rsidRPr="003906A5">
        <w:rPr>
          <w:rFonts w:ascii="Arial" w:eastAsia="Calibri" w:hAnsi="Arial" w:cs="Arial"/>
          <w:lang w:bidi="es-ES"/>
        </w:rPr>
        <w:t>Estella</w:t>
      </w:r>
      <w:proofErr w:type="spellEnd"/>
      <w:r w:rsidRPr="003906A5">
        <w:rPr>
          <w:rFonts w:ascii="Arial" w:eastAsia="Calibri" w:hAnsi="Arial" w:cs="Arial"/>
          <w:lang w:bidi="es-ES"/>
        </w:rPr>
        <w:t>) y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Número de consultas de Atención Primaria de salud por tipo. Población con derecho a la asistencia sanitaria pública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Áreas de Salud</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2200270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Actividad de servicio de urgencias </w:t>
      </w:r>
      <w:proofErr w:type="spellStart"/>
      <w:r w:rsidRPr="003906A5">
        <w:rPr>
          <w:rFonts w:ascii="Arial" w:eastAsia="Calibri" w:hAnsi="Arial" w:cs="Arial"/>
          <w:lang w:bidi="es-ES"/>
        </w:rPr>
        <w:t>extrahospitalarias</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sintetiza la actuación de los centros de urgencias </w:t>
      </w:r>
      <w:proofErr w:type="spellStart"/>
      <w:r w:rsidRPr="003906A5">
        <w:rPr>
          <w:rFonts w:ascii="Arial" w:eastAsia="Calibri" w:hAnsi="Arial" w:cs="Arial"/>
          <w:lang w:bidi="es-ES"/>
        </w:rPr>
        <w:t>extrahospitalarias</w:t>
      </w:r>
      <w:proofErr w:type="spellEnd"/>
      <w:r w:rsidRPr="003906A5">
        <w:rPr>
          <w:rFonts w:ascii="Arial" w:eastAsia="Calibri" w:hAnsi="Arial" w:cs="Arial"/>
          <w:lang w:bidi="es-ES"/>
        </w:rPr>
        <w:t xml:space="preserve"> precisando los servicios consumidos y los centros en los que se presta la asistencia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252FCA"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Conocer el nivel de actividad de los centros de atención </w:t>
      </w:r>
      <w:proofErr w:type="spellStart"/>
      <w:r w:rsidRPr="003906A5">
        <w:rPr>
          <w:rFonts w:ascii="Arial" w:eastAsia="Calibri" w:hAnsi="Arial" w:cs="Arial"/>
          <w:lang w:bidi="es-ES"/>
        </w:rPr>
        <w:t>extrahospitalaria</w:t>
      </w:r>
      <w:proofErr w:type="spellEnd"/>
      <w:r w:rsidRPr="003906A5">
        <w:rPr>
          <w:rFonts w:ascii="Arial" w:eastAsia="Calibri" w:hAnsi="Arial" w:cs="Arial"/>
          <w:lang w:bidi="es-ES"/>
        </w:rPr>
        <w:t xml:space="preserve"> diferenciando según se trate de urgencias de m</w:t>
      </w:r>
      <w:r w:rsidR="00252FCA">
        <w:rPr>
          <w:rFonts w:ascii="Arial" w:eastAsia="Calibri" w:hAnsi="Arial" w:cs="Arial"/>
          <w:lang w:bidi="es-ES"/>
        </w:rPr>
        <w:t>edicina, pediatría o enfermería.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Actuación, centro, PCR, Actuaciones COVID (Rastreo, anticuerpos, antígenos, serología, vacunación COVID)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Centros de atención de urgencias </w:t>
      </w:r>
      <w:proofErr w:type="spellStart"/>
      <w:r w:rsidRPr="003906A5">
        <w:rPr>
          <w:rFonts w:ascii="Arial" w:eastAsia="Calibri" w:hAnsi="Arial" w:cs="Arial"/>
          <w:lang w:bidi="es-ES"/>
        </w:rPr>
        <w:t>extrahospitalarias</w:t>
      </w:r>
      <w:proofErr w:type="spellEnd"/>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Interrupciones Voluntarias del Embarazo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030305 Estilos de vida y factores de riesgo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de Interrupciones Voluntarias de Embarazo (IVE) describe la frecuencia con la que se producen IVE entre las mujeres residentes en Navarra, diferenciando por edad y características sociodemográficas como el nivel de estudios, situación laboral o nivel formativo. También se desagrega la información según las causas de la interrupción, si ha sido a petición propia (art.14) o por causa médica (art.15), y por otras variables de tipo clínico o asistencial como método de intervención o número de </w:t>
      </w:r>
      <w:proofErr w:type="spellStart"/>
      <w:r w:rsidRPr="003906A5">
        <w:rPr>
          <w:rFonts w:ascii="Arial" w:eastAsia="Calibri" w:hAnsi="Arial" w:cs="Arial"/>
          <w:lang w:bidi="es-ES"/>
        </w:rPr>
        <w:t>IVEs</w:t>
      </w:r>
      <w:proofErr w:type="spellEnd"/>
      <w:r w:rsidRPr="003906A5">
        <w:rPr>
          <w:rFonts w:ascii="Arial" w:eastAsia="Calibri" w:hAnsi="Arial" w:cs="Arial"/>
          <w:lang w:bidi="es-ES"/>
        </w:rPr>
        <w:t xml:space="preserve"> anteriores, entre otras.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es disponer de información de interrupciones voluntarias de embarazo (</w:t>
      </w:r>
      <w:proofErr w:type="spellStart"/>
      <w:r w:rsidRPr="003906A5">
        <w:rPr>
          <w:rFonts w:ascii="Arial" w:eastAsia="Calibri" w:hAnsi="Arial" w:cs="Arial"/>
          <w:lang w:bidi="es-ES"/>
        </w:rPr>
        <w:t>IVEs</w:t>
      </w:r>
      <w:proofErr w:type="spellEnd"/>
      <w:r w:rsidRPr="003906A5">
        <w:rPr>
          <w:rFonts w:ascii="Arial" w:eastAsia="Calibri" w:hAnsi="Arial" w:cs="Arial"/>
          <w:lang w:bidi="es-ES"/>
        </w:rPr>
        <w:t>) practicadas a mujeres residentes en Navarra, según las principales variables sociodemográficas y variables clínicas o asistenciales diferenciando las del artículo 14 y las del 15 de cara 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1. Caracterizar, demográfica y socialmente, el colectivo de mujeres que recurren a la Interrupción Voluntaria del Embarazo, y observar su evolución en el tiempo para poder evaluar las políticas de salud aplicadas y realizar </w:t>
      </w:r>
      <w:r w:rsidRPr="003906A5">
        <w:rPr>
          <w:rFonts w:ascii="Arial" w:eastAsia="Calibri" w:hAnsi="Arial" w:cs="Arial"/>
          <w:lang w:bidi="es-ES"/>
        </w:rPr>
        <w:lastRenderedPageBreak/>
        <w:t>propuestas de mejora, especialmente en el ámbito de la prevención de embarazos no deseados.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Describir las características del servicio que se presta, tanto por la red pública como por la privada.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3. Identificar las zonas y grupos poblacionales con mayor demanda de Interrupciones Voluntarias de Embarazo.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4. Servir de base tanto a la planificación de los servicios asistenciales como de programas de promoción de la salud, prevención de embarazos no deseados e igualdad de la mujer.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sociodemográficas: edad, país de nacimiento, nivel de instrucción, situación laboral de la mujer y disponibilidad de ingresos económicos propios.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clínicas o asistenciales diferenciando las del artículo 14 (petición propia) y las del 15 (por causas médicas): utilización y tipo de métodos anticonceptivos, semanas de gestación, motivo de la interrupción, método de intervención, tipo de centro hospitalario o </w:t>
      </w:r>
      <w:proofErr w:type="spellStart"/>
      <w:r w:rsidRPr="003906A5">
        <w:rPr>
          <w:rFonts w:ascii="Arial" w:eastAsia="Calibri" w:hAnsi="Arial" w:cs="Arial"/>
          <w:lang w:bidi="es-ES"/>
        </w:rPr>
        <w:t>extrahospitalario</w:t>
      </w:r>
      <w:proofErr w:type="spellEnd"/>
      <w:r w:rsidRPr="003906A5">
        <w:rPr>
          <w:rFonts w:ascii="Arial" w:eastAsia="Calibri" w:hAnsi="Arial" w:cs="Arial"/>
          <w:lang w:bidi="es-ES"/>
        </w:rPr>
        <w:t xml:space="preserve"> donde se practica la IVE, prestación desde centro público o privado, si se ha realizado en Navarra o en otra CCAA e </w:t>
      </w:r>
      <w:proofErr w:type="spellStart"/>
      <w:r w:rsidRPr="003906A5">
        <w:rPr>
          <w:rFonts w:ascii="Arial" w:eastAsia="Calibri" w:hAnsi="Arial" w:cs="Arial"/>
          <w:lang w:bidi="es-ES"/>
        </w:rPr>
        <w:t>IVEs</w:t>
      </w:r>
      <w:proofErr w:type="spellEnd"/>
      <w:r w:rsidRPr="003906A5">
        <w:rPr>
          <w:rFonts w:ascii="Arial" w:eastAsia="Calibri" w:hAnsi="Arial" w:cs="Arial"/>
          <w:lang w:bidi="es-ES"/>
        </w:rPr>
        <w:t xml:space="preserve"> de repetición.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trasplante de órganos y tejidos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descriptiva de los datos obtenidos en Navarra, de la actividad de donación y trasplantes de órganos y tejidos. Se trata de describir las características fundamentales de esta actividad, utilizando fundamentalmente indicadores, gráficos y tablas.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es dar a conocer a la sociedad Navarra, los resultados de la actividad de donación y trasplantes de órganos y tejidos en Navarra, determinando las características generales de las personas donantes y de los pacientes trasplantados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su vez se mostraran tasas que sirvan para poder comparar la actividad generada en Navarra con la actividad generada en el resto de comunidades autónomas  a nivel nacional e incluso para comparaciones a nivel internacional.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Otro objetivo a remarcar es el de intentar reunir, clasificar y ordenar los datos referentes a la donación y trasplante de órganos y tejidos, para poder llegar a conclusiones que mejoren los resultados de esta actividad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donantes, número de extracciones realizadas y número de trasplantes realizados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actividad del centro y servicios de trasfusión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resume la actividad desarrollada por el Banco de Sangre y Tejidos de Navarra (BSTN) en términos de las donaciones recibidas y gestionadas para ser utilizadas por la red sanitaria pública, privada y concertada.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Ofrecer una imagen cuantitativa del volumen de donaciones gestionadas por el BSTN así como de las características de las personas que las realizan (edad, sexo, rango de donación, </w:t>
      </w:r>
      <w:proofErr w:type="spellStart"/>
      <w:r w:rsidRPr="003906A5">
        <w:rPr>
          <w:rFonts w:ascii="Arial" w:eastAsia="Calibri" w:hAnsi="Arial" w:cs="Arial"/>
          <w:lang w:bidi="es-ES"/>
        </w:rPr>
        <w:t>etc</w:t>
      </w:r>
      <w:proofErr w:type="spellEnd"/>
      <w:r w:rsidRPr="003906A5">
        <w:rPr>
          <w:rFonts w:ascii="Arial" w:eastAsia="Calibri" w:hAnsi="Arial" w:cs="Arial"/>
          <w:lang w:bidi="es-ES"/>
        </w:rPr>
        <w:t>), de los productos derivados de las mismas (componentes sanguíneos) y de los tejidos que han sido objeto de donación y de implantes. Además se busca generar indicadores que permitan hacer un seguimiento de la actividad en torno a la donación de sangre y tejidos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el contexto y deseos en torno a los procesos de la muerte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020401 Defunciones y 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Encuesta poblacional en mayores de 16 años sobre el contexto y deseos en torno a los procesos de la muerte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de resultados pretenden examinar los conocimientos y actitudes de la población general, en la etapa final de la vida, sobre;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los</w:t>
      </w:r>
      <w:proofErr w:type="gramEnd"/>
      <w:r w:rsidRPr="003906A5">
        <w:rPr>
          <w:rFonts w:ascii="Arial" w:eastAsia="Calibri" w:hAnsi="Arial" w:cs="Arial"/>
          <w:lang w:bidi="es-ES"/>
        </w:rPr>
        <w:t xml:space="preserve"> cuidados paliativos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el</w:t>
      </w:r>
      <w:proofErr w:type="gramEnd"/>
      <w:r w:rsidRPr="003906A5">
        <w:rPr>
          <w:rFonts w:ascii="Arial" w:eastAsia="Calibri" w:hAnsi="Arial" w:cs="Arial"/>
          <w:lang w:bidi="es-ES"/>
        </w:rPr>
        <w:t xml:space="preserve"> documento de instrucciones previas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los</w:t>
      </w:r>
      <w:proofErr w:type="gramEnd"/>
      <w:r w:rsidRPr="003906A5">
        <w:rPr>
          <w:rFonts w:ascii="Arial" w:eastAsia="Calibri" w:hAnsi="Arial" w:cs="Arial"/>
          <w:lang w:bidi="es-ES"/>
        </w:rPr>
        <w:t xml:space="preserve"> cuidados psicofísicos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el</w:t>
      </w:r>
      <w:proofErr w:type="gramEnd"/>
      <w:r w:rsidRPr="003906A5">
        <w:rPr>
          <w:rFonts w:ascii="Arial" w:eastAsia="Calibri" w:hAnsi="Arial" w:cs="Arial"/>
          <w:lang w:bidi="es-ES"/>
        </w:rPr>
        <w:t xml:space="preserve"> suicidio médicamente asistido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el</w:t>
      </w:r>
      <w:proofErr w:type="gramEnd"/>
      <w:r w:rsidRPr="003906A5">
        <w:rPr>
          <w:rFonts w:ascii="Arial" w:eastAsia="Calibri" w:hAnsi="Arial" w:cs="Arial"/>
          <w:lang w:bidi="es-ES"/>
        </w:rPr>
        <w:t xml:space="preserve"> acompañamiento espiritual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Socio-demográficas: Edad y sexo, estado civil, nivel de estudios, lugar de residencia, adscripción religiosa o espiritual, estado de salud, si le gustaría tomar decisiones al final de la vida, lugar en que le gustaría morir, personas que le gustaría que le acompañaran, experiencias en el acompañamiento al final de la vida, conocimiento de los servicios paliativos, experiencia del </w:t>
      </w:r>
      <w:r w:rsidRPr="003906A5">
        <w:rPr>
          <w:rFonts w:ascii="Arial" w:eastAsia="Calibri" w:hAnsi="Arial" w:cs="Arial"/>
          <w:lang w:bidi="es-ES"/>
        </w:rPr>
        <w:lastRenderedPageBreak/>
        <w:t>servicio de cuidados paliativos, deseo de recibir cuidados paliativos ante una enfermedad avanzada e incurable.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Consideración de la eutanasia desde el punto de vista moral, deseo de solicitar eutanasia en caso de que fuera legalmente aceptable, deseo de legalización de la eutanasia, consideración del suicidio asistido desde el punto de vista moral, deseo de solicitar suicidio asistido en caso de que fuera legalmente aceptable, deseo de legalización del suicidio asistido.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del documento de voluntades anticipadas, si tiene realizado su documento de voluntades, si está interesado en su realización, conocimiento de sus allegados de su voluntad en el momento final de la vida, conocimiento de su equipo de salud de su voluntad en el momento final de la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la utilidad de apoyo espiritual al final de la vida, frecuencia con la que practica sus creencias, si solicitaría ayuda espiritual.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Agrupaciones territoriales superiores a las Zonas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Gerencia de Salud Mental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salud mental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Sistema de información sobre salud mental en navarra. Mediante una serie de herramientas de recogida de información se obtienen datos sobre la actividad de la red de salud mental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Sistema de citación e ingreso, Host/Leire, sobre actividad de consultas ambulatorias e ingresos.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Historia clínica informatizada, sobre los datos clínicos de los pacientes como diagnóstico o datos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Los datos se explotan mediante gestores de bases de datos como </w:t>
      </w:r>
      <w:proofErr w:type="spellStart"/>
      <w:r w:rsidRPr="003906A5">
        <w:rPr>
          <w:rFonts w:ascii="Arial" w:eastAsia="Calibri" w:hAnsi="Arial" w:cs="Arial"/>
          <w:lang w:bidi="es-ES"/>
        </w:rPr>
        <w:t>acces</w:t>
      </w:r>
      <w:proofErr w:type="spellEnd"/>
      <w:r w:rsidRPr="003906A5">
        <w:rPr>
          <w:rFonts w:ascii="Arial" w:eastAsia="Calibri" w:hAnsi="Arial" w:cs="Arial"/>
          <w:lang w:bidi="es-ES"/>
        </w:rPr>
        <w:t xml:space="preserve"> o </w:t>
      </w:r>
      <w:proofErr w:type="spellStart"/>
      <w:r w:rsidRPr="003906A5">
        <w:rPr>
          <w:rFonts w:ascii="Arial" w:eastAsia="Calibri" w:hAnsi="Arial" w:cs="Arial"/>
          <w:lang w:bidi="es-ES"/>
        </w:rPr>
        <w:t>tableau</w:t>
      </w:r>
      <w:proofErr w:type="spellEnd"/>
      <w:r w:rsidRPr="003906A5">
        <w:rPr>
          <w:rFonts w:ascii="Arial" w:eastAsia="Calibri" w:hAnsi="Arial" w:cs="Arial"/>
          <w:lang w:bidi="es-ES"/>
        </w:rPr>
        <w:t xml:space="preserve"> y proporcionan información clínica y epidemiológica para la gestión de los centros, de la gerencia de salud mental e información a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Registro clínico administrativo de la asistencia prestada en la red de salud mental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Primeras consultas, sucesivas, ingresos, altas, estancias, lista de espera, nº pacientes, estancia media, índice de rotación, índice de ocupación, nº plazas, nº y tipo de asuntos; reclamaciones, denuncias, quejas, objeciones, sugerencias, agradecimientos y </w:t>
      </w:r>
      <w:proofErr w:type="spellStart"/>
      <w:r w:rsidRPr="003906A5">
        <w:rPr>
          <w:rFonts w:ascii="Arial" w:eastAsia="Calibri" w:hAnsi="Arial" w:cs="Arial"/>
          <w:lang w:bidi="es-ES"/>
        </w:rPr>
        <w:t>solicitudes.sexo</w:t>
      </w:r>
      <w:proofErr w:type="spellEnd"/>
      <w:r w:rsidRPr="003906A5">
        <w:rPr>
          <w:rFonts w:ascii="Arial" w:eastAsia="Calibri" w:hAnsi="Arial" w:cs="Arial"/>
          <w:lang w:bidi="es-ES"/>
        </w:rPr>
        <w:t xml:space="preserve"> (disponible en algunos casos).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sectores de salud mental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Incidencia poblacional del cáncer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Descripción de la incidencia de cáncer en la población residente en Navarra por localización anatómica, sexo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 general: - Conocer la incidencia de cáncer en Navarra por localización anatómica, sexo y grupos de edad, y evaluar su tendencia. Objetivos específicos: - Registrar los casos diagnosticados de cáncer, elaborar las tasas brutas de incidencia por sexo y por localización tumoral. - Estimar las tasas de incidencia ajustadas por edad de cáncer por localización y sexo para el conjunto de la población y las tasas específicas por grupos de edad, desagregadas por sexo. - Evaluar las tendencias en el tiempo de la incidencia de cáncer por localización.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Fecha de diagnóstico, Fecha de Nacimiento, Sexo, Edad al diagnóstico, Localización anatómica, Morfología del cáncer, Municipio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Vigilancia epidemiológica de VIH y SIDA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para dar apoyo a la toma de decisiones sobre medidas preventivas de la infección por el VIH, para planificar la actividad asistencial y para evaluar el impacto de las actuaciones sanitarias realizadas en relación con la infección por el VIH. La información también contribuye a la vigilancia epidemiológica del VIH y el sida en España y en Europa.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Vigilancia epidemiológica de la infección por VIH y Vigilancia Epidemiológica de los casos de sida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fecha de diagnóstico, ámbito geográfico, estadio de la infección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Enfermedades de declaración obligatoria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para dar apoyo a la toma de decisiones sobre medidas preventivas y de control de las enfermedades transmisibles en la población. La información también se utiliza para la priorización y la evaluación de las intervenciones sanitarias realizadas, para contribuir a la vigilancia epidemiológica en España, y para cumplir los compromisos de vigilancia epidemiológica y control de enfermedades transmisibles en Europa.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Identificar los problemas de salud en términos de epidemia, endemia y riesgo. b) El control individual y colectivo de los problemas de salud. c) Realizar o proponer la realización de los estudios específicos necesarios para un mejor conocimiento de la situación epidemiológica. d) Evaluar la eficacia de las intervenciones sanitarias. e) Aportar información operativa para la planificación.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fecha, ámbito geográfico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incapacidad temporal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absentismo laboral es un fenómeno complejo que afecta en mayor o menor medida a todas las empresas, causado por la ausencia en el trabajo de un empleado que, en teoría, iba a asistir. Del total de ausencias de una empresa, la incapacidad laboral, entendida como las ausencias por motivos de salud, es la causa más importante de absentismo. La Incapacidad Temporal debería ser un tema prioritario en la sociedad debido a las importantes consecuencias económicas, laborales, personales y sociales que genera.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Mostrar un análisis de los datos de Incapacidad Temporal por Contingencia Común (no incluye ni los Accidentes de Trabajo, ni las Enfermedades profesionales) y de su evolución a lo largo del periodo.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diagnósticos, regímenes de aseguramiento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Básicas de Salud (ZBS)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Accidentes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informe de Siniestralidad tiene como objetivo reflejar el conjunto de siniestros ocurridos en Navarra, reflejando su número absoluto y los índices de incidencia. Realiza también (anual) un análisis descriptivo de los accidentes ocurridos atendiendo a las variables: causa del accidente, parte del cuerpo lesionada, descripción de la lesión, hora de trabajo en la que se produce, etc., mostrando los datos de forma cuantitativa. La información aportada trata de facilitar la valoración y el seguimiento de los accidentes habidos en un período de tiempo. Su análisis permite valorar la evolución de la siniestralidad, aportando indicios sobre las causas que originan los accidentes, para tratar de adoptar las medidas correctoras necesarias y un mayor control de los riesgos que aparecen en las diferentes empresas de nuestra Comunidad.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individual y agregado, del origen de las enfermedades profesionales y otros daños derivados del trabajo, así como todas las referidas a la vigilancia de la salud de las y los trabajadores en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tamaño empresa, CNAE, ocupación, origen (nacionalidad), régimen de afiliación a la SS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exposiciones laborales (amianto)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Registro de trabajadores expuestos a Amianto de Navarra se inició en 1998 y está coordinado con el Ministerio de Sanidad, Servicios Sociales e Igualdad, que estableció un sistema de vigilancia de la salud con unas características básicas comunes a todas las comunidades autónomas. Se alimenta de los datos históricos recibidos de los antiguos servicios médicos de empresa y del RERA (registro de empresas con riesgo de amianto). Anualmente los servicios de prevención laboral comunican al servicio de salud Laboral del ISPLN la información individualizada relativa a los controles realizados en cada uno de los trabajadores expuestos, post-expuestos o con previsión de exposición al amianto. La información acumulada en el registro autonómico se envía bianualmente el Ministerio de Sanidad, Servicios Sociales e Igualdad para confeccionar el Informe PIVISTEA, además es el registro que sirve para garantizar la vigilancia </w:t>
      </w:r>
      <w:proofErr w:type="spellStart"/>
      <w:r w:rsidRPr="003906A5">
        <w:rPr>
          <w:rFonts w:ascii="Arial" w:eastAsia="Calibri" w:hAnsi="Arial" w:cs="Arial"/>
          <w:lang w:bidi="es-ES"/>
        </w:rPr>
        <w:t>postocupacional</w:t>
      </w:r>
      <w:proofErr w:type="spellEnd"/>
      <w:r w:rsidRPr="003906A5">
        <w:rPr>
          <w:rFonts w:ascii="Arial" w:eastAsia="Calibri" w:hAnsi="Arial" w:cs="Arial"/>
          <w:lang w:bidi="es-ES"/>
        </w:rPr>
        <w:t xml:space="preserve"> de los trabajadores que estuvieron expuestos a amianto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seguimiento de los trabajadores expuestos a amianto persigue cuatro metas principales: identificar poblaciones de alto riesgo, identificar </w:t>
      </w:r>
      <w:r w:rsidRPr="003906A5">
        <w:rPr>
          <w:rFonts w:ascii="Arial" w:eastAsia="Calibri" w:hAnsi="Arial" w:cs="Arial"/>
          <w:lang w:bidi="es-ES"/>
        </w:rPr>
        <w:lastRenderedPageBreak/>
        <w:t xml:space="preserve">situaciones sobre las que actuar preventivamente, descubrir los daños para la salud producidos por el trabajo a través de la vigilancia ocupacional y </w:t>
      </w:r>
      <w:proofErr w:type="spellStart"/>
      <w:r w:rsidRPr="003906A5">
        <w:rPr>
          <w:rFonts w:ascii="Arial" w:eastAsia="Calibri" w:hAnsi="Arial" w:cs="Arial"/>
          <w:lang w:bidi="es-ES"/>
        </w:rPr>
        <w:t>postocupacional</w:t>
      </w:r>
      <w:proofErr w:type="spellEnd"/>
      <w:r w:rsidRPr="003906A5">
        <w:rPr>
          <w:rFonts w:ascii="Arial" w:eastAsia="Calibri" w:hAnsi="Arial" w:cs="Arial"/>
          <w:lang w:bidi="es-ES"/>
        </w:rPr>
        <w:t xml:space="preserve"> de los trabajadores expuestos y facilitar el desarrollo de métodos de tratamiento, rehabilitación o prevención.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sexo, empresa, CNAE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Prevención de riesgos laborales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que describe la cobertura por Medicina del Trabajo en Servicios de Prevención Propios/Mancomunados o ajenos, según el tamaño de las empresas en términos de personas trabajadoras y el sector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Control de la cobertura y la calidad con la que se lleva a cabo la vigilancia de la salud de los trabajadores por parte de los Servicios de Prevención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Empresas, CNAE, tipo de Servicio de Prevención, riesgos a los que está expuesta la población trabajadora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Enfermedades profesionales y sucesos centinela de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Enfermedades profesionales y sucesos centinela de salud laboral, da una panorámica de la accidentabilidad laboral diferenciando entre las distintas ocupaciones y sectores de actividad económica. Permite también distinguir la accidentabilidad en función de atributos de la persona como su edad, sexo o nacionalidad y de atributos relacionados con el empleo como el tipo de jornada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Detectar patologías de posible origen laboral que se atiende en Atención primaria del Sistema Público de Salud. Conocer la dimensión de la morbilidad laboral (magnitud del daño no detectado) y distribución según variables de interés laboral y reducir al mínimo la </w:t>
      </w:r>
      <w:proofErr w:type="spellStart"/>
      <w:r w:rsidRPr="003906A5">
        <w:rPr>
          <w:rFonts w:ascii="Arial" w:eastAsia="Calibri" w:hAnsi="Arial" w:cs="Arial"/>
          <w:lang w:bidi="es-ES"/>
        </w:rPr>
        <w:t>subnotificación</w:t>
      </w:r>
      <w:proofErr w:type="spellEnd"/>
      <w:r w:rsidRPr="003906A5">
        <w:rPr>
          <w:rFonts w:ascii="Arial" w:eastAsia="Calibri" w:hAnsi="Arial" w:cs="Arial"/>
          <w:lang w:bidi="es-ES"/>
        </w:rPr>
        <w:t xml:space="preserve">. Contribuir </w:t>
      </w:r>
      <w:r w:rsidRPr="003906A5">
        <w:rPr>
          <w:rFonts w:ascii="Arial" w:eastAsia="Calibri" w:hAnsi="Arial" w:cs="Arial"/>
          <w:lang w:bidi="es-ES"/>
        </w:rPr>
        <w:lastRenderedPageBreak/>
        <w:t>a la prevención en la población activa ocupada. Estudiar la patología declarada como Enfermedad Profesional para implantar planes que eviten su aparición.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empresa, CNAE, grupo de Enfermedad Profesional.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Básicas de Salud (ZBS)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incapacidad permanente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Describe el número de casos reconocidos anualmente para cada tipología de Incapacidad Permanente, distribuidos según grupo diagnóstico y sexo. Se elabora en base al colectivo de personas trabajadoras de Navarra que han tenido reconocimiento de algún grado de invalidez permanente, tanto por vía judicial como administrativa (resoluciones o estimaciones de reclamaciones previas de la Dirección Provincial del Instituto Nacional de la Seguridad Social y sentencias judiciales). No se incluyen las lesiones permanentes no invalidantes, salvo que se indique lo contrario.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incidencia de la IP entre la población de Navarra, según grupo diagnóstico y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CNAE</w:t>
      </w:r>
      <w:proofErr w:type="gramStart"/>
      <w:r w:rsidRPr="003906A5">
        <w:rPr>
          <w:rFonts w:ascii="Arial" w:eastAsia="Calibri" w:hAnsi="Arial" w:cs="Arial"/>
          <w:lang w:bidi="es-ES"/>
        </w:rPr>
        <w:t>,,</w:t>
      </w:r>
      <w:proofErr w:type="gramEnd"/>
      <w:r w:rsidRPr="003906A5">
        <w:rPr>
          <w:rFonts w:ascii="Arial" w:eastAsia="Calibri" w:hAnsi="Arial" w:cs="Arial"/>
          <w:lang w:bidi="es-ES"/>
        </w:rPr>
        <w:t xml:space="preserve"> patología según CIE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Incidencia de infarto agudo de miocardio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que describe la incidencia del Infarto Agudo de Miocardio entre la población de Navarra así como su letalidad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incidencia del Infarto Agudo de Miocardio entre la población de Navarra así como su letalidad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Incidencia de ictus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Descripción de la incidencia de ictus en la población residente en Navarra según sexo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 general: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Conocer la incidencia de ictus en Navarra por sexo y grupos de edad, y evaluar su tendencia.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Objetivos específicos: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Estimar el número absoluto y las tasas brutas de incidencia de </w:t>
      </w:r>
      <w:proofErr w:type="gramStart"/>
      <w:r w:rsidRPr="003906A5">
        <w:rPr>
          <w:rFonts w:ascii="Arial" w:eastAsia="Calibri" w:hAnsi="Arial" w:cs="Arial"/>
          <w:lang w:bidi="es-ES"/>
        </w:rPr>
        <w:t>un primer ictus, desagregados</w:t>
      </w:r>
      <w:proofErr w:type="gramEnd"/>
      <w:r w:rsidRPr="003906A5">
        <w:rPr>
          <w:rFonts w:ascii="Arial" w:eastAsia="Calibri" w:hAnsi="Arial" w:cs="Arial"/>
          <w:lang w:bidi="es-ES"/>
        </w:rPr>
        <w:t xml:space="preserve">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Estimar las tasas de incidencia de ictus ajustadas por edad para el conjunto de la población y las tasas específicas por grupos de edad, desagregadas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Evaluar las tendencias en el tiempo de la incidencia de un primer ictus y calcular el porcentaje de cambio anual, por grupos de edad y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Diagnóstico de ictus, año de incidencia, sexo,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Prevalencia de enfermedades raras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Prevalencia de enfermedades raras en la población residente en Navarra según diagnóstico específico, sexo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Objetivos específicos: Contribuir a la vigilancia epidemiológica de la salud de la Comunidad Foral de Navarra aportando la magnitud y evolución de las Enfermedades Raras.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Enfermedad rara (códigos diagnósticos: ORPHA, SNOMED-CT); sexo; fecha nacimiento; fecha diagnóstico; fecha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Navarra de Juventud y Salud (ENJS)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030305 Estilos de vida y factores de riesgo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La Encuesta Navarra de Juventud y Salud (ENJS) es un estudio periódico llevado a cabo por el Instituto de Salud Pública y Laboral de Navarra (ISPLN) para conocer diferentes aspectos relacionados con la salud de los jóvenes de 14 a 29 años, con el objetivo de ofrecer respuestas adecuadas desde los distintos programas de intervención </w:t>
      </w:r>
      <w:proofErr w:type="spellStart"/>
      <w:r w:rsidRPr="003906A5">
        <w:rPr>
          <w:rFonts w:ascii="Arial" w:eastAsia="Calibri" w:hAnsi="Arial" w:cs="Arial"/>
          <w:lang w:bidi="es-ES"/>
        </w:rPr>
        <w:t>sociosanitaria</w:t>
      </w:r>
      <w:proofErr w:type="spellEnd"/>
      <w:r w:rsidRPr="003906A5">
        <w:rPr>
          <w:rFonts w:ascii="Arial" w:eastAsia="Calibri" w:hAnsi="Arial" w:cs="Arial"/>
          <w:lang w:bidi="es-ES"/>
        </w:rPr>
        <w:t>. Entre estos aspectos están la alimentación, la actividad física y el consumo de sustancias.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Recoger con detalle el estado de salud de la juventud navarra. Conocer sus estilos de vida relacionados con la salud, en múltiples ámbitos (actividad física, alimentación, adicciones, sexualidad, etc.). Obtener resultados por sexo, edad y zona geográfica. Establecer comparaciones con las ENJS anteriores. Construir variables compuestas a partir de instrumentos de medida validados. Obtener datos comparativos relativos a cada uno de los estilos de vida que permitan iniciar y apoyar intervenciones a nivel autonómico y local con mirada de género, así como atendiendo a los contextos sociales en los que se adoptan y desarrollan los distintos hábitos relacionados con la salud. Difundir las conclusiones del estudio a las audiencias prioritarias: responsables en el diseño de políticas de prevención e intervención, profesionales en promoción de la salud, profesorado y otros profesionales vinculados a los centros educativos, educadores y trabajadores sociales de servicios sociales de base y centros de salud de atención primaria, padres y madres y jóvenes. Impulsar acciones cooperativas con organismos y asociaciones externas con el fin de desarrollar iniciativas de promoción de la salud en la población escolarizada. Apoyar acciones con organismos y entidades públicas y privadas que permitan la mejora del estado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principales: variables demográficas, socioeconómicas y variables relacionadas con los estilos de vida (actividad física, alimentación, consumo de drogas, adicciones sin sustancia, sexualidad, agresiones,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muestreo: sexo, edad, tamaño de municipio (hábitat), zonificación Navarra 2000, zonificación POT.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w:t>
      </w:r>
      <w:proofErr w:type="spellStart"/>
      <w:r w:rsidRPr="003906A5">
        <w:rPr>
          <w:rFonts w:ascii="Arial" w:eastAsia="Calibri" w:hAnsi="Arial" w:cs="Arial"/>
          <w:b/>
          <w:lang w:bidi="es-ES"/>
        </w:rPr>
        <w:t>Serv.Asistencia</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Sanitaria.D.Gral</w:t>
      </w:r>
      <w:proofErr w:type="spellEnd"/>
      <w:r w:rsidRPr="003906A5">
        <w:rPr>
          <w:rFonts w:ascii="Arial" w:eastAsia="Calibri" w:hAnsi="Arial" w:cs="Arial"/>
          <w:b/>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2200242</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Denominación</w:t>
      </w:r>
      <w:r w:rsidRPr="003906A5">
        <w:rPr>
          <w:rFonts w:ascii="Arial" w:eastAsia="Calibri" w:hAnsi="Arial" w:cs="Arial"/>
          <w:spacing w:val="1"/>
          <w:lang w:bidi="es-ES"/>
        </w:rPr>
        <w:t>: Personas con enfermedad renal crónica en tratamiento sustitutivo (diálisis y/o trasplante)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 información de los tratamientos aplicados a las personas con enfermedad renal crónica en tratamiento sustitutivo (diálisis y/o trasplante) en función de su tipología, prevalencia, incidencia, edad, sexo y enfermedad renal primaria, entre otros.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Facilitar información sobre los tratamientos aplicados a la población con enfermedad renal crónica en tratamiento, así como su diagnóstico, mortalidad y supervivencia.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Incidencia, prevalencia, mortalidad, tipo de tratamiento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de </w:t>
      </w:r>
      <w:proofErr w:type="spellStart"/>
      <w:r w:rsidRPr="003906A5">
        <w:rPr>
          <w:rFonts w:ascii="Arial" w:eastAsia="Calibri" w:hAnsi="Arial" w:cs="Arial"/>
          <w:b/>
          <w:lang w:bidi="es-ES"/>
        </w:rPr>
        <w:t>Genética.CHN</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Anomalías congénitas y enfermedades hereditarias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Epidemiología y caracterización de las anomalías congénitas, cromosomopatías y enfermedades hereditarias ocurridas en Navarra a partir de 1991.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Conocer la prevalencia/incidencia de los defectos congénitos en Navarra y observar su tendencia y evolución de los casos.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Facilitar la planificación de necesidades asistenciales, en relación a la patología de origen genético.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3. Evaluar los métodos de diagnóstico prenatal y prevención de estas patologías, principalmente el síndrome de Down.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3"/>
          <w:lang w:bidi="es-ES"/>
        </w:rPr>
      </w:pPr>
      <w:r w:rsidRPr="003906A5">
        <w:rPr>
          <w:rFonts w:ascii="Arial" w:eastAsia="Calibri" w:hAnsi="Arial" w:cs="Arial"/>
          <w:spacing w:val="-3"/>
          <w:lang w:bidi="es-ES"/>
        </w:rPr>
        <w:t>Casos (recién nacidos vivos y muertos e interrupciones)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Servicio de Gestión Clínica y Evaluación Asistencial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 en asistencia especializada del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de atención especializada del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la actividad realizada en atención especializada del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Servicio de Gestión Clínica y Evaluación Asistencial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Demoras en la asistencia sanitaria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las demoras en la atención de asistencia especializada en el Servicio Navarro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Presentar las demoras en la atención de la asistencia especializada en el Servicio Navarro de Salud </w:t>
      </w:r>
      <w:proofErr w:type="spellStart"/>
      <w:r w:rsidRPr="003906A5">
        <w:rPr>
          <w:rFonts w:ascii="Arial" w:eastAsia="Calibri" w:hAnsi="Arial" w:cs="Arial"/>
          <w:lang w:bidi="es-ES"/>
        </w:rPr>
        <w:t>Osasunbidea</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actividad, sexo, hospital, personas en espera, días naturales demora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Servicios Sociales de Base (SSB)</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Servicio de Gestión de la Prestación Farmacéutica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prestación farmacéutica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Tablas que proceden de la Memoria del Servicio Navarro de Salud que hacen referencia al consumo de medicamentos a través de oficinas de farmacia. Se aporta el dato del consumo por grupo terapéutico y diferenciando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Población protegida Sistema Nacional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020103 Población usuaria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describe la población cubierta por 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caracterizándola en base a variables que se consideran básicas: edad, sexo y zona de salud entre otras.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la población cubierta por 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para conocer sus características en base a los grupos de edad, sexo y la zona sanitaria de pertenencia de forma que sirvan de referencia para los múltiples usos de planificación, gestión e investigación.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zona sanitaria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Básicas de Salud (ZBS)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Euskarabidea/instituto Navarro del Euskera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sociolingüística del euskera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030902 Conocimiento de lenguas y política lingüística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Sociolingüística se realiza quinquenalmente (hasta ahora en 1991, 1996, 2001, 2006, 2011 y 2016). La Encuesta de 2016 se realizó en colaboración con la </w:t>
      </w:r>
      <w:proofErr w:type="spellStart"/>
      <w:r w:rsidRPr="003906A5">
        <w:rPr>
          <w:rFonts w:ascii="Arial" w:eastAsia="Calibri" w:hAnsi="Arial" w:cs="Arial"/>
          <w:lang w:bidi="es-ES"/>
        </w:rPr>
        <w:t>Viceconsejería</w:t>
      </w:r>
      <w:proofErr w:type="spellEnd"/>
      <w:r w:rsidRPr="003906A5">
        <w:rPr>
          <w:rFonts w:ascii="Arial" w:eastAsia="Calibri" w:hAnsi="Arial" w:cs="Arial"/>
          <w:lang w:bidi="es-ES"/>
        </w:rPr>
        <w:t xml:space="preserve"> de Política Lingüística del Gobierno Vasco y la Oficina Pública de la Lengua Vasca con el objetivo de obtener información sobre el conocimiento del euskera, uso de la lengua y actitudes hacia su promoción.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próximo año 2021 se realizará la VII. Encuesta Sociolingüística en el mismo modo de colaboración.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de la Encuesta es obtener datos periódicos sobre: conocimiento, uso y transmisión del euskera, actitudes hacia la lengua y hacia las políticas de promoción de ésta.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datos obtenidos permiten observar la evolución de cada uno de los indicadores estudiados sirviendo de guía para la planificación de políticas lingüísticas destinadas a la revitalización y promoción del euskera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euskera; primera lengua; uso del euskera; acreditación del conocimiento de euskera; conocimiento de inglés y francés; consumo de medios de comunicación en euskera.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Otras variables: sexo; edad; zonas lingüísticas; zonas sociolingüísticas.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Uso del euskera en el hogar; uso del euskera con familiares; uso del euskera fuera del ámbito familiar (ámbito formal).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lingüísticas; zonas sociolingüísticas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Euskarabidea/instituto Navarro del Euskera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El uso del euskera en el alumnado de Navarra, 2018-2019. Investigación Izaskun </w:t>
      </w:r>
      <w:proofErr w:type="spellStart"/>
      <w:r w:rsidRPr="003906A5">
        <w:rPr>
          <w:rFonts w:ascii="Arial" w:eastAsia="Calibri" w:hAnsi="Arial" w:cs="Arial"/>
          <w:lang w:bidi="es-ES"/>
        </w:rPr>
        <w:t>Arrue</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030902 Conocimiento de lenguas y política lingüística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En febrero de 2019 el Departamento de Educación del Gobierno de Navarra recogió por vez primera, mediante la Evaluación Diagnóstica Censal, información acerca del comportamiento lingüístico del alumnado en el entorno escolar. El informe “El uso del euskera en el alumnado de Navarra, 2018-2019. Investigación Izaskun </w:t>
      </w:r>
      <w:proofErr w:type="spellStart"/>
      <w:r w:rsidRPr="003906A5">
        <w:rPr>
          <w:rFonts w:ascii="Arial" w:eastAsia="Calibri" w:hAnsi="Arial" w:cs="Arial"/>
          <w:lang w:bidi="es-ES"/>
        </w:rPr>
        <w:t>Arrue</w:t>
      </w:r>
      <w:proofErr w:type="spellEnd"/>
      <w:r w:rsidRPr="003906A5">
        <w:rPr>
          <w:rFonts w:ascii="Arial" w:eastAsia="Calibri" w:hAnsi="Arial" w:cs="Arial"/>
          <w:lang w:bidi="es-ES"/>
        </w:rPr>
        <w:t>” recoge los principales resultados de este primer análisis.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El principal objeto de estudio de la investigación es el uso lingüístico del alumnado de Navarra en el ámbito escolar, con dos objetivos específicos: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 Profundizar en el conocimiento del uso de las lenguas.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Evaluar las situaciones que, en función de las diferentes condiciones sociolingüísticas, surgen en los centros educativos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Uso lingüístico en actividades extraescolares; uso lingüístico en la calle con amigas y amigos del pueblo o barrio; consumo televisivo según la lengua; consumo de libros, revistas, comics según la lengua utilizada; consumo de video-juegos, Internet, redes sociales según la lengua utilizada; uso lingüístico en el entorno familiar; uso lingüístico en el entorno escolar; modelo lingüístico de enseñanza; sexo; uso lingüístico del profesorado.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Universidad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2200161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centros universitarios de Navarra y de los centros de la UNED de Pamplona y Tudela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030402 Enseñanza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recogen datos de las universidades con sede en Navarra de: titulaciones, estudiantes, profesorado, investigadores y personal no docente.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Elaboración y difusión de la estadística de la enseñanza superior en las universidades y centros de la UNED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gramStart"/>
      <w:r w:rsidRPr="003906A5">
        <w:rPr>
          <w:rFonts w:ascii="Arial" w:eastAsia="Calibri" w:hAnsi="Arial" w:cs="Arial"/>
          <w:lang w:bidi="es-ES"/>
        </w:rPr>
        <w:t>estudiantes</w:t>
      </w:r>
      <w:proofErr w:type="gramEnd"/>
      <w:r w:rsidRPr="003906A5">
        <w:rPr>
          <w:rFonts w:ascii="Arial" w:eastAsia="Calibri" w:hAnsi="Arial" w:cs="Arial"/>
          <w:lang w:bidi="es-ES"/>
        </w:rPr>
        <w:t xml:space="preserve"> matriculados y egresados, personal docente y no docente investigación y movilidad de estudiantes, titulaciones impartidas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Desarrollo Rural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Usos del suelo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050205 Suelo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Identificación y medición de los usos que se les da a las distintas parcelas como agrícolas, forestales e improductivas.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localización y extensión de los diferentes usos del suelo en Navarra. Detectar los cambios de usos del suelo. Analizar la evolución de los usos del suelo en Navarra a lo largo del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Superficie por tipo de uso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Variables de clasificación: Código de uso; secano/regadío; cobertura y estado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biológico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calidad del agua según las estaciones habilitadas para ello en primavera y estiaje.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Determinación de la calidad biológica del agua (índices bióticos) en una red de 88 estaciones de muestreo distribuidas por la red hidrográfica de la Comunidad Foral de Navarra, durante el año de referencia.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Estaciones según la calidad del agua.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Clase I (Alta calidad), Clase II (Buena calidad), Clase III (Media calidad), Clase IV (Escasa calidad), Clase V (Mala calidad).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las estaciones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de estaciones de aforo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 esta operación estadística se pretende controlar los caudales de los ríos y acuíferos de Navarra y avisar de niveles de crecida para mitigar daños producidos por inundaciones.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red de aforos tiene como objetivo medir las distintas fases del ciclo hidrológico, conocer su evolución histórica temporal y poder hacer previsiones apoyándose en modelos matemáticos sobre su ocurrencia y evolución futura.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Caudales medios diarios mensuales y anuales en m</w:t>
      </w:r>
      <w:r w:rsidRPr="003906A5">
        <w:rPr>
          <w:rFonts w:ascii="Arial" w:eastAsia="Calibri" w:hAnsi="Arial" w:cs="Arial"/>
          <w:vertAlign w:val="superscript"/>
          <w:lang w:bidi="es-ES"/>
        </w:rPr>
        <w:t>3</w:t>
      </w:r>
      <w:r w:rsidRPr="003906A5">
        <w:rPr>
          <w:rFonts w:ascii="Arial" w:eastAsia="Calibri" w:hAnsi="Arial" w:cs="Arial"/>
          <w:lang w:bidi="es-ES"/>
        </w:rPr>
        <w:t xml:space="preserve">/s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2200190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físico químico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través de esta operación estadística se pretende medir la calidad físico-química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Tiene por objeto obtener una visión general y completa del estado de las masas de agua y determinar el estado de las masas de agua en riesgo de no cumplir los objetivos medioambientales, así como evaluar los cambios que se produzcan en el estado de dichas masas como resultado de los programas de medidas.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parámetros que se utilizan para analizar la calidad del agua físico-química  son: PO4, NH4, NO3, O2 y PH.</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físico-químico de las aguas subterráneas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calidad del agua subterránea según los puntos que se muestrean de los ríos.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Caracterización cuantitativa de la contaminación por nitratos de las aguas subterráneas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Media NO3 (mg/l).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de aguas de baño naturales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operación estadística mide la calidad de las aguas de baño en las zonas de baño habilitadas para ese uso.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El objetivo es garantizar que las aguas de baño tienen una calidad apropiada para este uso y que los riesgos son mínimos, lo que exige que las autoridades lleven a cabo un adecuado control y que se informe convenientemente a la ciudadanía.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Excelente, buena, suficiente o insuficiente.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baño</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Calidad del aire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Mide la calidad del aire en las distintas estaciones según unos determinados parámetros</w:t>
      </w:r>
      <w:proofErr w:type="gramStart"/>
      <w:r w:rsidRPr="003906A5">
        <w:rPr>
          <w:rFonts w:ascii="Arial" w:eastAsia="Calibri" w:hAnsi="Arial" w:cs="Arial"/>
          <w:lang w:bidi="es-ES"/>
        </w:rPr>
        <w:t>..</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Evaluar el cumplimiento de los objetivos de calidad del aire y predecir el comportamiento de los contaminantes, según la evolución de la emisión de contaminantes atmosféricos y las condiciones meteorológicas, adicionalmente aportar información a la ciudadanía sobre la calidad del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Valores horarios, diarios y anuales.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Estaciones de medición en la Comunidad Foral.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Residuos industriales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050204 Residuos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los residuos industriales (peligrosos y no peligrosos) que se generan y se valorizan en la actividad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la generación y valorización de residuos industriales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Toneladas de residuos, % de residuos valorizados.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Empresas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Residuos municipales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050204 Residuos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cantidad de residuos que se generan en los hogares y cuánto se recicla.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la generación y el reciclaje de residuos municipales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Kg/hab., % de reciclado.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Mancomunidades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Especies cinegéticas y piscícolas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050203 Biodiversidad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por un lado el número de licencias de caza y pesca y por otro el índice de abundancia de la población cinegética y piscícola.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de la estadística por un lado es conocer la evolución en el número de licencias y por otro la evolución de la densidad de población cinegética y piscícola.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licencias.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Índice de abundancia.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Densidad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Depuración de aguas residuales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el volumen de población que tiene un sistema de depuración de las aguas residuales.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es conocer el porcentaje de población que tiene un sistema de depuración de las aguas residuales.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Sin depuración, primario, secundario o terciario.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Secciones censales</w:t>
      </w:r>
    </w:p>
    <w:p w:rsidR="003906A5" w:rsidRPr="003906A5" w:rsidRDefault="003906A5" w:rsidP="003906A5">
      <w:pPr>
        <w:spacing w:before="170" w:line="237"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spacing w:line="237" w:lineRule="auto"/>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Dirección General de Medio Ambiente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2200329</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Meteorología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050301 Climatología/Cambio Climático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Resumen mensual climatológico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Conseguir una mayor difusión de la información meteorológica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Variables de análisis: Precipitación (acumulada, días de precipitación), temperatura (medias, máximas, mínimas), días de helada.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Variables de clasificación: Estación meteorológica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Estación meteorológica</w:t>
      </w:r>
    </w:p>
    <w:p w:rsidR="003906A5" w:rsidRPr="003906A5" w:rsidRDefault="003906A5" w:rsidP="003906A5">
      <w:pPr>
        <w:spacing w:before="170" w:line="237"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spacing w:line="237"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2200332</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Gases de efecto invernadero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La estadística mide la emisión de gases efecto invernadero por gas y sector y su evolución en el tiempo.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El objetivo es conocer la evolución de la emisión de gases efecto invernadero por gas y por sector.</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 xml:space="preserve">Gases: CO2, CH4, N2O y </w:t>
      </w:r>
      <w:proofErr w:type="spellStart"/>
      <w:r w:rsidRPr="003906A5">
        <w:rPr>
          <w:rFonts w:ascii="Arial" w:eastAsia="Calibri" w:hAnsi="Arial" w:cs="Arial"/>
          <w:lang w:bidi="es-ES"/>
        </w:rPr>
        <w:t>Fluorados</w:t>
      </w:r>
      <w:proofErr w:type="spellEnd"/>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Sectores: Energía, Procesos industriales, Agricultura, Gestión de Residuos y Uso de Disolventes.</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Sectores productivos y gases</w:t>
      </w:r>
    </w:p>
    <w:p w:rsidR="003906A5" w:rsidRPr="003906A5" w:rsidRDefault="003906A5" w:rsidP="003906A5">
      <w:pPr>
        <w:spacing w:before="170" w:line="237"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spacing w:line="237"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2200340</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Seguimiento de daños en los montes</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Forestal</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La estadística mide el grado de degradación de los bosques y su evolución en 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Mantenimiento y de la salud y vitalidad de los ecosistemas forestales y evaluar los procesos de degradación de las masas forestales.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Defoliación nula, ligera, moderada, grave y árboles muertos.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Árboles de la muestra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2200411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Aprovechamientos forestales autorizados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Forestal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los aprovechamientos forestales (los maderables y leñosos, incluida la biomasa forestal, pastos, caza, frutos, plantas aromáticas y medicinales, setas y trufas, productos apícolas y los demás productos, servicios y actividades recreativas, educativas o culturales, con valor de mercado, propias de los montes), que concede el departamento.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básicos que se persiguen para los montes de Navarra son conservar y mejorar el medio natural y las condiciones ecológicas de los bosques, mantener y recuperar, en su caso, la fertilidad de los sueldos forestales y evitar su erosión, promover la ampliación de la superficie forestal arbolada de Navarra, con preferencia, mediante la creación de formaciones vegetales con capacidad para su regeneración y evolución, hacia bosques maduros y regular el aprovechamiento ordenado de los montes como fuente de materia prima renovable, haciendo compatible este objetivo con la protección del medio natural.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gramStart"/>
      <w:r w:rsidRPr="003906A5">
        <w:rPr>
          <w:rFonts w:ascii="Arial" w:eastAsia="Calibri" w:hAnsi="Arial" w:cs="Arial"/>
          <w:lang w:bidi="es-ES"/>
        </w:rPr>
        <w:t>productos</w:t>
      </w:r>
      <w:proofErr w:type="gramEnd"/>
      <w:r w:rsidRPr="003906A5">
        <w:rPr>
          <w:rFonts w:ascii="Arial" w:eastAsia="Calibri" w:hAnsi="Arial" w:cs="Arial"/>
          <w:lang w:bidi="es-ES"/>
        </w:rPr>
        <w:t xml:space="preserve"> maderables y leñosos.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Residuos de construcción y demolición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050204 Residuos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cantidad de residuos que se generan en el sector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el volumen de residuos del sector de la construcción que se generan y su evolución en 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Toneladas de residuos de construcción y demolición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Superficie repoblada, clareos y desbrozada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Forestal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Mediante la estadística se pretende medir el establecimiento o restablecimiento de un bosque mediante la siembra o la plantación en una superficie que anteriormente era bosque, o en una superficie que pasará a ser bosque mediante este procedimiento.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de las repoblaciones son: recuperación y restauración de áreas degradadas, proteger y fijar el suelo para disminuir los procesos erosivos.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Hectáreas de monte.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Montes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Producciones anuales de los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Producciones, superficies y rendimientos de los principales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Conocimientos de las producciones agrícolas a través de las variables de superficies y rendimientos unitarios.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Producciones y rendimientos de cada cultivo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Tipo de cultivo y variedad, secano/regadío,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Superficies anuales de los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Superficies ocupadas por los distintos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Conocimientos de las superficies anuales ocupadas por los cultivos (secano y regadío)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Superficies de cultivos en hectáreas.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Tipo de cultivo y variedad, tipo de ocupación, secano/regadío, municipio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ganado bovino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los efectivos de ganado bovino por tipos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efectivos por especies y edades, con fecha de referencia 1 de junio y 1 de diciembre.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Efectivos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edad,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ganado porcino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hAnsi="Arial" w:cs="Arial"/>
          <w:lang w:val="en-US" w:eastAsia="en-US" w:bidi="en-US"/>
        </w:rPr>
      </w:pPr>
      <w:r w:rsidRPr="003906A5">
        <w:rPr>
          <w:rFonts w:ascii="Arial" w:eastAsia="Calibri" w:hAnsi="Arial" w:cs="Arial"/>
          <w:lang w:bidi="es-ES"/>
        </w:rPr>
        <w:t>Conocimiento de los efecti</w:t>
      </w:r>
      <w:r w:rsidR="00252FCA">
        <w:rPr>
          <w:rFonts w:ascii="Arial" w:eastAsia="Calibri" w:hAnsi="Arial" w:cs="Arial"/>
          <w:lang w:bidi="es-ES"/>
        </w:rPr>
        <w:t>vos de ganado porcino por tipos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efectivos por especies y edades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Efectivos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edad,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ganado ovino y caprino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Efectivos de ganado ovino y caprino por tipos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efectivos por especies y edades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Efectivos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edad,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sacrificio de ganado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Cabezas de ganado sacrificado por especies y su peso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a conocer el número y evolución de efectivos y el peso canal del ganado sacrificado en los mataderos por especie, categoría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Número de canales sacrificadas, peso medio de cada canal; sacrificio total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tipo de animal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Movimiento comercial pecuario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Comercialización de ganado vivo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las adquisiciones de ganado vivo producido en Navarra, dirigidas a otras CCAA, incluso Navarra y la UE, en diferentes especies, incluidas las de aves y conejos; conocimiento de la procedencia del ganado vivo producido en otras CCAA de diferentes especies, excluidos aves y conejos (inputs). Conocimiento del saldo de la producción de Navarra mediante la diferencia entre exportaciones e importaciones.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Animales vivos sometidos a control sanitario a través de las guías sanitarias obligatorias para transporte de ganados (bovino, ovino, caprino, porcino, porcino, equino, aves y conejos)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Provincia de origen o destino, tipo de ganado, finalidad de la compra venta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de la tierra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medios de las tierras de uso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Establecimiento de indicadores anuales sobre los precios de las tierras agrícolas en sus distintos tipos de aprovechamiento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Precios de las tierras para su explotación agraria.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Tipo de aprovechamiento de la tierra y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Cánones de arrendamientos rústicos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de arrendamientos de las parcelas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del canon de arrendamiento de los distintos tipos de tierras de uso agrario</w:t>
      </w:r>
      <w:proofErr w:type="gramStart"/>
      <w:r w:rsidRPr="003906A5">
        <w:rPr>
          <w:rFonts w:ascii="Arial" w:eastAsia="Calibri" w:hAnsi="Arial" w:cs="Arial"/>
          <w:lang w:bidi="es-ES"/>
        </w:rPr>
        <w:t>..</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del arrendamiento de tierras de uso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Tipo de aprovechamiento y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semanales de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semanales de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precios medios de mercados de diferentes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en origen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Producto y nº de semana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percibidos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Precios que </w:t>
      </w:r>
      <w:proofErr w:type="gramStart"/>
      <w:r w:rsidRPr="003906A5">
        <w:rPr>
          <w:rFonts w:ascii="Arial" w:eastAsia="Calibri" w:hAnsi="Arial" w:cs="Arial"/>
          <w:lang w:bidi="es-ES"/>
        </w:rPr>
        <w:t>percibe</w:t>
      </w:r>
      <w:proofErr w:type="gramEnd"/>
      <w:r w:rsidRPr="003906A5">
        <w:rPr>
          <w:rFonts w:ascii="Arial" w:eastAsia="Calibri" w:hAnsi="Arial" w:cs="Arial"/>
          <w:lang w:bidi="es-ES"/>
        </w:rPr>
        <w:t xml:space="preserve"> el agricultor y el ganadero por la venta de los productos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las variaciones de los precios, acumulados durante todo el año, para los productos más representativos de los sectores agrícolas, ganaderos y forestales.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Producto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jc w:val="both"/>
        <w:textAlignment w:val="baseline"/>
        <w:rPr>
          <w:rFonts w:ascii="Arial" w:eastAsia="Calibri" w:hAnsi="Arial" w:cs="Arial"/>
          <w:lang w:bidi="es-ES"/>
        </w:rPr>
      </w:pP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pagados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que paga el agricultor y el ganadero por los medios de producción (bienes y servicios) utilizados para la obtención de los productos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las variaciones de los precios, acumulados durante todo el año, para los productos consumidos en las explotaciones agrícolas.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Producto agrícola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de productos de pequeña significación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percibidos y pagados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precios medios de mercados de diferentes productos agrícolas y ganaderos poco significativos, tanto percibidos como pagados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percibido/pagado, productos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Salarios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Salario medio ponderado por categorías de los trabajadores asalariados tanto fijos como eventuales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Seguimiento de la evolución mensual de los salarios en actividades agrarias, ganaderas y forestales.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Salarios medios mensuales y anuales (euros/día)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Especificación laboral,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información contable agraria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Estructura técnica del proceso productivo y de los resultados económicos de las explotaciones agrarias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la información microeconómica (explotaciones agrarias) del sector agrario, por orientaciones técnico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Producción bruta, producción final, VAB a precios de mercado y al coste de los factores, VAN o renta bruta, costes, subvenciones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Orientación técnico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economía de los sistemas de producción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Estructura técnica del proceso productivo y de los resultados económicos de las explotaciones agrarias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Obtención de costes, producto bruto, margen neto y beneficio empresarial de cultivos de secano y regadío, así como de las actividades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Producto bruto, margen bruto, margen neto, beneficio empresarial, costes directos, costes indirectos pagados, amortizaciones, otros costes indirectos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Tipo de cultivo, secano/regadío,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macroeconómicas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spellStart"/>
      <w:r w:rsidRPr="003906A5">
        <w:rPr>
          <w:rFonts w:ascii="Arial" w:eastAsia="Calibri" w:hAnsi="Arial" w:cs="Arial"/>
          <w:lang w:bidi="es-ES"/>
        </w:rPr>
        <w:t>Macromagnitudes</w:t>
      </w:r>
      <w:proofErr w:type="spellEnd"/>
      <w:r w:rsidRPr="003906A5">
        <w:rPr>
          <w:rFonts w:ascii="Arial" w:eastAsia="Calibri" w:hAnsi="Arial" w:cs="Arial"/>
          <w:lang w:bidi="es-ES"/>
        </w:rPr>
        <w:t xml:space="preserve"> económicas del sector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Establecimiento de las </w:t>
      </w:r>
      <w:proofErr w:type="spellStart"/>
      <w:r w:rsidRPr="003906A5">
        <w:rPr>
          <w:rFonts w:ascii="Arial" w:eastAsia="Calibri" w:hAnsi="Arial" w:cs="Arial"/>
          <w:lang w:bidi="es-ES"/>
        </w:rPr>
        <w:t>macromagnitudes</w:t>
      </w:r>
      <w:proofErr w:type="spellEnd"/>
      <w:r w:rsidRPr="003906A5">
        <w:rPr>
          <w:rFonts w:ascii="Arial" w:eastAsia="Calibri" w:hAnsi="Arial" w:cs="Arial"/>
          <w:lang w:bidi="es-ES"/>
        </w:rPr>
        <w:t xml:space="preserve"> utilizadas como indicadores de las actividades agrarias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Producción, Consumos intermedios, Valor Añadido Bruto, Consumo de capital fijo, Valor Añadido Neto, Renta Agraria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2200380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Observatorio de precios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medios en origen y en destino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Cálculo de los precios medios en origen y destino, así como su margen, de las principales producciones agrícolas y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en origen y destino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Producto agrario, semana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Producción estándar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050101 Explotaciones agrarias y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hAnsi="Arial" w:cs="Arial"/>
          <w:lang w:val="en-US" w:eastAsia="en-US" w:bidi="en-US"/>
        </w:rPr>
      </w:pPr>
      <w:r w:rsidRPr="003906A5">
        <w:rPr>
          <w:rFonts w:ascii="Arial" w:eastAsia="Calibri" w:hAnsi="Arial" w:cs="Arial"/>
          <w:lang w:bidi="es-ES"/>
        </w:rPr>
        <w:t>Estructura técnica del proceso productivo y de los resultados económicos de las explotaciones agrarias;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lang w:bidi="es-ES"/>
        </w:rPr>
        <w:t>Objet</w:t>
      </w:r>
      <w:r w:rsidRPr="003906A5">
        <w:rPr>
          <w:rFonts w:ascii="Arial" w:eastAsia="Calibri" w:hAnsi="Arial" w:cs="Arial"/>
          <w:b/>
          <w:spacing w:val="-1"/>
          <w:lang w:bidi="es-ES"/>
        </w:rPr>
        <w:t>ivos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Conocer la Producción estándar anual, de las distintas especulaciones vegetales y animales de Navarra y de las siete comarcas.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Principales variables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 de análisis: Valor estándar de la producción; Importe estándar de determinados costes específicos.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 de clasificación: Tipo de cultivo/ganado, comarca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Desagregación territorial en la difusión</w:t>
      </w:r>
      <w:r w:rsidRPr="003906A5">
        <w:rPr>
          <w:rFonts w:ascii="Arial" w:eastAsia="Calibri" w:hAnsi="Arial" w:cs="Arial"/>
          <w:spacing w:val="-1"/>
          <w:lang w:bidi="es-ES"/>
        </w:rPr>
        <w:t>: Zonificación Navarra 2000</w:t>
      </w:r>
    </w:p>
    <w:p w:rsidR="003906A5" w:rsidRPr="003906A5" w:rsidRDefault="003906A5" w:rsidP="003906A5">
      <w:pPr>
        <w:spacing w:before="170"/>
        <w:jc w:val="both"/>
        <w:textAlignment w:val="baseline"/>
        <w:rPr>
          <w:rFonts w:ascii="Arial" w:eastAsia="Calibri" w:hAnsi="Arial" w:cs="Arial"/>
          <w:b/>
          <w:spacing w:val="-1"/>
          <w:lang w:bidi="es-ES"/>
        </w:rPr>
      </w:pPr>
      <w:r w:rsidRPr="003906A5">
        <w:rPr>
          <w:rFonts w:ascii="Arial" w:eastAsia="Calibri" w:hAnsi="Arial" w:cs="Arial"/>
          <w:b/>
          <w:spacing w:val="-1"/>
          <w:lang w:bidi="es-ES"/>
        </w:rPr>
        <w:t>DEPARTAMENTO: Desarrollo Rural y Medio Ambiente</w:t>
      </w:r>
    </w:p>
    <w:p w:rsidR="003906A5" w:rsidRPr="003906A5" w:rsidRDefault="003906A5" w:rsidP="003906A5">
      <w:pPr>
        <w:jc w:val="both"/>
        <w:textAlignment w:val="baseline"/>
        <w:rPr>
          <w:rFonts w:ascii="Arial" w:eastAsia="Calibri" w:hAnsi="Arial" w:cs="Arial"/>
          <w:b/>
          <w:spacing w:val="-1"/>
          <w:lang w:bidi="es-ES"/>
        </w:rPr>
      </w:pPr>
      <w:r w:rsidRPr="003906A5">
        <w:rPr>
          <w:rFonts w:ascii="Arial" w:eastAsia="Calibri" w:hAnsi="Arial" w:cs="Arial"/>
          <w:b/>
          <w:spacing w:val="-1"/>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Código</w:t>
      </w:r>
      <w:r w:rsidRPr="003906A5">
        <w:rPr>
          <w:rFonts w:ascii="Arial" w:eastAsia="Calibri" w:hAnsi="Arial" w:cs="Arial"/>
          <w:spacing w:val="-1"/>
          <w:lang w:bidi="es-ES"/>
        </w:rPr>
        <w:t>: 2200410</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Denominación</w:t>
      </w:r>
      <w:r w:rsidRPr="003906A5">
        <w:rPr>
          <w:rFonts w:ascii="Arial" w:eastAsia="Calibri" w:hAnsi="Arial" w:cs="Arial"/>
          <w:spacing w:val="-1"/>
          <w:lang w:bidi="es-ES"/>
        </w:rPr>
        <w:t>: Producciones ganaderas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Tema</w:t>
      </w:r>
      <w:r w:rsidRPr="003906A5">
        <w:rPr>
          <w:rFonts w:ascii="Arial" w:eastAsia="Calibri" w:hAnsi="Arial" w:cs="Arial"/>
          <w:spacing w:val="-1"/>
          <w:lang w:bidi="es-ES"/>
        </w:rPr>
        <w:t>: 05 Medio ambiente, agricultura y energía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Subtema</w:t>
      </w:r>
      <w:r w:rsidRPr="003906A5">
        <w:rPr>
          <w:rFonts w:ascii="Arial" w:eastAsia="Calibri" w:hAnsi="Arial" w:cs="Arial"/>
          <w:spacing w:val="-1"/>
          <w:lang w:bidi="es-ES"/>
        </w:rPr>
        <w:t>: 050102 Producción y superficie agraria y ganadera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Descripción</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Producciones ganaderas: leche, miel, lana, huevos, cera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Objetivos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Cuantificar a partir del censo de hembras de ordeño de cada especie (vacas, ovejas, cabras) y categoría, la cantidad de leche obtenida y el destino de la misma. Conocer la producción de lana, huevos para consumo, miel y cera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Principales variables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Variables de análisis: Número de cabezas de ganado, producciones y rendimientos de los distintos productos ganaderos (leche de ordeño, lana, miel, cera y huevos)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Variables de clasificación: clase de lana, tipo de colmena, tamaño de la explotación, especie y categoría del animal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Variables de recogida: días de ordeño, destino de la leche, peso del vellón</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Desagregación territorial en la difusión</w:t>
      </w:r>
      <w:r w:rsidRPr="003906A5">
        <w:rPr>
          <w:rFonts w:ascii="Arial" w:eastAsia="Calibri" w:hAnsi="Arial" w:cs="Arial"/>
          <w:spacing w:val="-1"/>
          <w:lang w:bidi="es-ES"/>
        </w:rPr>
        <w:t>: Navarra</w:t>
      </w:r>
    </w:p>
    <w:p w:rsidR="003906A5" w:rsidRPr="003906A5" w:rsidRDefault="003906A5" w:rsidP="003906A5">
      <w:pPr>
        <w:spacing w:before="170"/>
        <w:jc w:val="both"/>
        <w:textAlignment w:val="baseline"/>
        <w:rPr>
          <w:rFonts w:ascii="Arial" w:eastAsia="Calibri" w:hAnsi="Arial" w:cs="Arial"/>
          <w:b/>
          <w:spacing w:val="-1"/>
          <w:lang w:bidi="es-ES"/>
        </w:rPr>
      </w:pPr>
      <w:r w:rsidRPr="003906A5">
        <w:rPr>
          <w:rFonts w:ascii="Arial" w:eastAsia="Calibri" w:hAnsi="Arial" w:cs="Arial"/>
          <w:b/>
          <w:spacing w:val="-1"/>
          <w:lang w:bidi="es-ES"/>
        </w:rPr>
        <w:t>DEPARTAMENTO: Desarrollo Rural y Medio Ambiente</w:t>
      </w:r>
    </w:p>
    <w:p w:rsidR="003906A5" w:rsidRPr="003906A5" w:rsidRDefault="003906A5" w:rsidP="003906A5">
      <w:pPr>
        <w:jc w:val="both"/>
        <w:textAlignment w:val="baseline"/>
        <w:rPr>
          <w:rFonts w:ascii="Arial" w:eastAsia="Calibri" w:hAnsi="Arial" w:cs="Arial"/>
          <w:b/>
          <w:spacing w:val="-1"/>
          <w:lang w:bidi="es-ES"/>
        </w:rPr>
      </w:pPr>
      <w:r w:rsidRPr="003906A5">
        <w:rPr>
          <w:rFonts w:ascii="Arial" w:eastAsia="Calibri" w:hAnsi="Arial" w:cs="Arial"/>
          <w:b/>
          <w:spacing w:val="-1"/>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Código</w:t>
      </w:r>
      <w:r w:rsidRPr="003906A5">
        <w:rPr>
          <w:rFonts w:ascii="Arial" w:eastAsia="Calibri" w:hAnsi="Arial" w:cs="Arial"/>
          <w:spacing w:val="-1"/>
          <w:lang w:bidi="es-ES"/>
        </w:rPr>
        <w:t>: 2200412</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Denominación</w:t>
      </w:r>
      <w:r w:rsidRPr="003906A5">
        <w:rPr>
          <w:rFonts w:ascii="Arial" w:eastAsia="Calibri" w:hAnsi="Arial" w:cs="Arial"/>
          <w:spacing w:val="-1"/>
          <w:lang w:bidi="es-ES"/>
        </w:rPr>
        <w:t>: Productos con denominación de calidad</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Tema</w:t>
      </w:r>
      <w:r w:rsidRPr="003906A5">
        <w:rPr>
          <w:rFonts w:ascii="Arial" w:eastAsia="Calibri" w:hAnsi="Arial" w:cs="Arial"/>
          <w:spacing w:val="-1"/>
          <w:lang w:bidi="es-ES"/>
        </w:rPr>
        <w:t>: 05 Medio ambiente, agricultura y energía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Subtema</w:t>
      </w:r>
      <w:r w:rsidRPr="003906A5">
        <w:rPr>
          <w:rFonts w:ascii="Arial" w:eastAsia="Calibri" w:hAnsi="Arial" w:cs="Arial"/>
          <w:spacing w:val="-1"/>
          <w:lang w:bidi="es-ES"/>
        </w:rPr>
        <w:t>: 050102 Producción y superficie agraria y ganadera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Descripción</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spacing w:val="-1"/>
          <w:lang w:bidi="es-ES"/>
        </w:rPr>
        <w:t>Indicadores de los productos con denomi</w:t>
      </w:r>
      <w:r w:rsidRPr="003906A5">
        <w:rPr>
          <w:rFonts w:ascii="Arial" w:eastAsia="Calibri" w:hAnsi="Arial" w:cs="Arial"/>
          <w:lang w:bidi="es-ES"/>
        </w:rPr>
        <w:t>nación de calidad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un directorio con el conjunto de denominaciones de calidad de Navarra junto con algún indicador de su situación y evolución.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Superficie, producción y rendimientos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Variable de clasificación: Producto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Cultura - Institución Príncipe de Viana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Memoria del Servicio de Bibliotecas Públicas de Navarra: Datos estadísticos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memoria muestra cuál ha sido el uso que han tenido las bibliotecas de la Red de Bibliotecas de Navarra (préstamos de documentos, uso de ordenadores o asistencia a las actividades que organizan etc.). Ofrece además información detallada sobre cada una de las bibliotecas que componen la red.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difundir y utilizar la estadística de la actividad de las bibliotecas como herramienta para la toma de decisiones. Cuantificar y comparar el estado de los recursos (equipamientos, infraestructuras, personal, etc.) y los resultados obtenidos (visitantes, préstamos, fondos, etc.) por los servicios que se ofrecen al público en las bibliotecas.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Usuarios/as (edad, sexo</w:t>
      </w:r>
      <w:proofErr w:type="gramStart"/>
      <w:r w:rsidRPr="003906A5">
        <w:rPr>
          <w:rFonts w:ascii="Arial" w:eastAsia="Calibri" w:hAnsi="Arial" w:cs="Arial"/>
          <w:lang w:bidi="es-ES"/>
        </w:rPr>
        <w:t>) ,</w:t>
      </w:r>
      <w:proofErr w:type="gramEnd"/>
      <w:r w:rsidRPr="003906A5">
        <w:rPr>
          <w:rFonts w:ascii="Arial" w:eastAsia="Calibri" w:hAnsi="Arial" w:cs="Arial"/>
          <w:lang w:bidi="es-ES"/>
        </w:rPr>
        <w:t xml:space="preserve"> tipo de documento (libro, electrónico, gráfico...), tipo de actividad (préstamo, uso de ordenadores...)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Bibliotecas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Cultura - Institución Príncipe de Viana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Museos y Colecciones Museográficas Permanentes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operación estadística proporciona datos sobre las características, funcionamiento, afluencia y actividad de los museos y colecciones museográficas permanentes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es ofrecer indicadores estadísticos acerca de los museos y colecciones museográficas permanentes de Navarra, e incluye aspectos referidos tanto a la oferta museística, características generales, accesibilidad, infraestructura, equipamientos, fondos museísticos, fuentes de financiación, exposiciones o publicaciones entre otros, como a la demanda, reflejada especialmente en las estimaciones de visitantes que se ofrecen.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Museo, colección museográfica permanente, persona usuaria, persona visitante, residencia, tipo de visita, tarifa, horario.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Navarra</w:t>
      </w:r>
    </w:p>
    <w:p w:rsidR="001C74D5" w:rsidRDefault="003906A5" w:rsidP="001C74D5">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 xml:space="preserve">Anexo </w:t>
      </w:r>
      <w:proofErr w:type="spellStart"/>
      <w:r w:rsidRPr="003906A5">
        <w:rPr>
          <w:rFonts w:ascii="Arial" w:eastAsia="Calibri" w:hAnsi="Arial" w:cs="Arial"/>
          <w:b/>
          <w:lang w:bidi="es-ES"/>
        </w:rPr>
        <w:t>II.a</w:t>
      </w:r>
      <w:proofErr w:type="spellEnd"/>
      <w:r w:rsidRPr="003906A5">
        <w:rPr>
          <w:rFonts w:ascii="Arial" w:eastAsia="Calibri" w:hAnsi="Arial" w:cs="Arial"/>
          <w:b/>
          <w:lang w:bidi="es-ES"/>
        </w:rPr>
        <w:t>.</w:t>
      </w:r>
    </w:p>
    <w:p w:rsidR="003906A5" w:rsidRPr="003906A5" w:rsidRDefault="003906A5" w:rsidP="003906A5">
      <w:pPr>
        <w:spacing w:line="237" w:lineRule="auto"/>
        <w:jc w:val="center"/>
        <w:textAlignment w:val="baseline"/>
        <w:rPr>
          <w:rFonts w:ascii="Arial" w:eastAsia="Calibri" w:hAnsi="Arial" w:cs="Arial"/>
          <w:lang w:bidi="es-ES"/>
        </w:rPr>
      </w:pPr>
      <w:r w:rsidRPr="003906A5">
        <w:rPr>
          <w:rFonts w:ascii="Arial" w:eastAsia="Calibri" w:hAnsi="Arial" w:cs="Arial"/>
          <w:b/>
          <w:lang w:bidi="es-ES"/>
        </w:rPr>
        <w:t>ACTUACIONES ADMINISTRATIVAS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Comunicación y Relaciones Institucionales</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82200120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accesos portal de Navarra (</w:t>
      </w:r>
      <w:proofErr w:type="spellStart"/>
      <w:r w:rsidRPr="003906A5">
        <w:rPr>
          <w:rFonts w:ascii="Arial" w:eastAsia="Calibri" w:hAnsi="Arial" w:cs="Arial"/>
          <w:lang w:bidi="es-ES"/>
        </w:rPr>
        <w:t>wwwnavarraes</w:t>
      </w:r>
      <w:proofErr w:type="spellEnd"/>
      <w:r w:rsidRPr="003906A5">
        <w:rPr>
          <w:rFonts w:ascii="Arial" w:eastAsia="Calibri" w:hAnsi="Arial" w:cs="Arial"/>
          <w:lang w:bidi="es-ES"/>
        </w:rPr>
        <w:t>)</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Comunicación y Relaciones Institucionales</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82200310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Atención telefónica en las Administraciones Públicas de Navarra (012)</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Comunicación y Relaciones Institucionales</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prensa escrita, radios y medios de comunicación on-line</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Autorizaciones complementarias de circulación</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actuaciones de Policía Foral</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Máquinas de Juego</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82200232</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Emergencias tramitadas a través de SOS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82200234</w:t>
      </w:r>
    </w:p>
    <w:p w:rsidR="003906A5" w:rsidRPr="003906A5" w:rsidRDefault="003906A5" w:rsidP="003906A5">
      <w:pPr>
        <w:spacing w:line="237" w:lineRule="auto"/>
        <w:textAlignment w:val="baseline"/>
        <w:rPr>
          <w:rFonts w:ascii="Arial" w:eastAsia="Calibri" w:hAnsi="Arial" w:cs="Arial"/>
          <w:spacing w:val="-1"/>
          <w:lang w:bidi="es-ES"/>
        </w:rPr>
      </w:pPr>
      <w:r w:rsidRPr="003906A5">
        <w:rPr>
          <w:rFonts w:ascii="Arial" w:eastAsia="Calibri" w:hAnsi="Arial" w:cs="Arial"/>
          <w:b/>
          <w:spacing w:val="-1"/>
          <w:lang w:bidi="es-ES"/>
        </w:rPr>
        <w:lastRenderedPageBreak/>
        <w:t>Denominación</w:t>
      </w:r>
      <w:r w:rsidRPr="003906A5">
        <w:rPr>
          <w:rFonts w:ascii="Arial" w:eastAsia="Calibri" w:hAnsi="Arial" w:cs="Arial"/>
          <w:spacing w:val="-1"/>
          <w:lang w:bidi="es-ES"/>
        </w:rPr>
        <w:t>: Estadística de la dirección de prevención, extinción de incendios y salvamento</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82200225</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 del Registro General</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82200233</w:t>
      </w:r>
    </w:p>
    <w:p w:rsidR="003906A5" w:rsidRPr="003906A5" w:rsidRDefault="003906A5" w:rsidP="003906A5">
      <w:pPr>
        <w:spacing w:line="237" w:lineRule="auto"/>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Relaciones entre el Gobierno y el Parlamento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82200305</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Relaciones entre el Gobierno y el Defensor del Pueblo de la Comunidad Foral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Administración Pública</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82200224</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Procesos psicotécnicos en convocatorias de ingreso, promoción y traslado de personal de las Administraciones Públicas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Administración Pública</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evaluación de las políticas públicas y de la calidad de los servicios públicos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Administración Pública</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Acreditación de idiomas en convocatorias de ingreso, promoción y traslado de personal de las Administraciones Públicas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participantes en cursos de la Escuela Navarra de Actividades con Jóvenes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lastRenderedPageBreak/>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Población usuaria del centro coordinador de información juvenil del Gobierno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82200032</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Participantes en actividades juveniles de movilidad</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82200347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Pernoctaciones en las instalaciones juveniles del INDJ en la Comunidad Foral</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82200348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Participantes en actividades juveniles de promoción artística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82200350</w:t>
      </w:r>
    </w:p>
    <w:p w:rsidR="003906A5" w:rsidRPr="003906A5" w:rsidRDefault="003906A5" w:rsidP="003906A5">
      <w:pPr>
        <w:spacing w:line="237" w:lineRule="auto"/>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Jóvenes titulares del carné joven</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82200351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Jóvenes titulares de carnés REAJ</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82200356</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asociaciones juveniles y entidades locales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82200026</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Transferencias a Entidades Locales para impulso de Políticas de Igualdad</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82200083</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Subvención a Asociaciones de Mujeres y otras entidades sin ánimo de lucro</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Informes de observaciones al impacto de género en normativa y planes emitidos por INAI/NABI</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Asesoramientos a empresas y organizaciones en materia de igualdad</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Subvención a empresas y organizaciones para elaboración de primeros planes de igualdad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entidades LGTBI</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Solicitudes de información, atención y orientación LGTBI+</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la empleabilidad para mujeres víctimas de violencia de género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Acreditaciones de vivienda para mujeres víctimas de violencia de género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Tribunal Económico-Administrativo Foral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82200281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Tribunal Administrativo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Vivienda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82200199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adquisición de viviendas protegidas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Vivienda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Promoción y rehabilitación de viviendas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Inventario de planeamiento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Vivienda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82200198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máximos de las viviendas protegidas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Administración Local y Despoblación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Deuda viva de las entidades locales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Administración Local y Despoblación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82200005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Liquidaciones presupuestarias de las entidades locales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Administración Local y Despoblación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82200006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Presupuestos de las entidades locales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82200217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básica de la red viaria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82200218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Inversiones y contratación de obras públicas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Gestión de la conservación en la red de carreteras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Aforos de tráfico en las carreteras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82200116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Deuda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82200118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los Presupuestos Generales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82200122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público de contratos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Obras Públicas e Infraestructuras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82200276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la inversión</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Ingresos fondos comunitarios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Arbitraje y conciliación</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I+D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Convenios colectivos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Comunicación de aperturas de centros de trabajo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82200174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Sanciones por incumplimiento de normativa laboral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82200179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Huelgas y cierres patronales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82200041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Demandas de información de oficinas de turismo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Atención e información a la persona consumidora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Políticas Migratorias y Justicia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Sección de Acogida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 de atención y asesoramiento en materia de Extranjería para personas migrantes en la Comunidad Foral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Políticas Migratorias y Justicia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Sección de Acompañamiento y Mejora y Mediación Intercultural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82200286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Servicio de mediación e intervención comunitaria intercultural para la prevención y resolución de conflictos en la Comunidad Foral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Personas beneficiarias del carné de familia numerosa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82200020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económicas a familias numerosas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82200023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económicas a familias por excedencia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82200278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entidades de servicios sociales en el área de personas con discapacidad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82200279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entidades de iniciativa social de tercera edad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Mediación y Orientación familiar</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Punto de Encuentro Familiar</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82200365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Subvenciones para funcionamiento y fomento de actividades de entidades en el ámbito de la inclusión social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de emergencia social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Servicios dirigidos a la inclusión socio-laboral (EISOL/ESP/Subvenciones empleabilidad, acreditación CIS)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Servicios dirigidos a la inclusión socio-residencial (Programa VAIS, EISOVI, Albergues, Residencia </w:t>
      </w:r>
      <w:proofErr w:type="spellStart"/>
      <w:r w:rsidRPr="003906A5">
        <w:rPr>
          <w:rFonts w:ascii="Arial" w:eastAsia="Calibri" w:hAnsi="Arial" w:cs="Arial"/>
          <w:lang w:bidi="es-ES"/>
        </w:rPr>
        <w:t>Alaiz</w:t>
      </w:r>
      <w:proofErr w:type="spellEnd"/>
      <w:r w:rsidRPr="003906A5">
        <w:rPr>
          <w:rFonts w:ascii="Arial" w:eastAsia="Calibri" w:hAnsi="Arial" w:cs="Arial"/>
          <w:lang w:bidi="es-ES"/>
        </w:rPr>
        <w:t>)</w:t>
      </w:r>
    </w:p>
    <w:p w:rsidR="003906A5" w:rsidRPr="003906A5" w:rsidRDefault="003906A5" w:rsidP="003906A5">
      <w:pPr>
        <w:textAlignment w:val="baseline"/>
        <w:rPr>
          <w:rFonts w:ascii="Arial" w:eastAsia="Calibri" w:hAnsi="Arial" w:cs="Arial"/>
          <w:b/>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Secretaría General Técnica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82200388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Atención informativa a la ciudadanía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Navarro de Salud - </w:t>
      </w:r>
      <w:proofErr w:type="spellStart"/>
      <w:r w:rsidRPr="003906A5">
        <w:rPr>
          <w:rFonts w:ascii="Arial" w:eastAsia="Calibri" w:hAnsi="Arial" w:cs="Arial"/>
          <w:lang w:bidi="es-ES"/>
        </w:rPr>
        <w:t>Osasunbidea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gasto del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(SNS-O)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Subvención a entidades locales para el uso y promoción del euskera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83300010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individuales a personas adultas para el aprendizaje de euskera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83300011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Convocatoria de ayudas a asociaciones sin ánimo de lucro para actividades de fomento del uso del euskera o de promoción de su presencia social.</w:t>
      </w:r>
    </w:p>
    <w:p w:rsidR="003906A5" w:rsidRPr="003906A5" w:rsidRDefault="003906A5" w:rsidP="003906A5">
      <w:pPr>
        <w:textAlignment w:val="baseline"/>
        <w:rPr>
          <w:rFonts w:ascii="Arial" w:eastAsia="Calibri" w:hAnsi="Arial" w:cs="Arial"/>
          <w:b/>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para fomentar el uso y presencia del euskera en los centros de trabajo del sector privado ubicados en la Comunidad Foral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Convocatoria de ayudas para la utilización del euskera en  prensa escrita, radios y medios de comunicación on-line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Convocatoria subvenciones a entidades promotoras de la enseñanza de euskera a personas adultas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las convocatorias de ayudas a población estudiante universitaria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Estadística de las ayudas del plan de formación y de </w:t>
      </w:r>
      <w:proofErr w:type="spellStart"/>
      <w:r w:rsidRPr="003906A5">
        <w:rPr>
          <w:rFonts w:ascii="Arial" w:eastAsia="Calibri" w:hAnsi="Arial" w:cs="Arial"/>
          <w:lang w:bidi="es-ES"/>
        </w:rPr>
        <w:t>i+d</w:t>
      </w:r>
      <w:proofErr w:type="spellEnd"/>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actividades de extensión universitaria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Número de visitantes a los Centros de Interpretación de la Naturaleza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82200331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Espacios naturales protegidos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82200344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Especies amenazadas de flora y fauna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solicitudes de información ambiental atendidas por la Dirección General de Medio Ambiente y Ordenación del Territorio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Agenda Local 21</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 con proyecto de ordenación o plan de gestión</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 forestal con certificación en gestión forestal sostenible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Participantes en Juegos Deportivos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Población usuaria de las instalaciones deportivas del Gobierno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contratos de patrocinio deportivo declarados de interés social</w:t>
      </w:r>
    </w:p>
    <w:p w:rsidR="009C4F10"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 xml:space="preserve">Anexo </w:t>
      </w:r>
      <w:proofErr w:type="spellStart"/>
      <w:r w:rsidRPr="003906A5">
        <w:rPr>
          <w:rFonts w:ascii="Arial" w:eastAsia="Calibri" w:hAnsi="Arial" w:cs="Arial"/>
          <w:b/>
          <w:lang w:bidi="es-ES"/>
        </w:rPr>
        <w:t>II</w:t>
      </w:r>
      <w:r w:rsidR="009C4F10">
        <w:rPr>
          <w:rFonts w:ascii="Arial" w:eastAsia="Calibri" w:hAnsi="Arial" w:cs="Arial"/>
          <w:b/>
          <w:lang w:bidi="es-ES"/>
        </w:rPr>
        <w:t>.b</w:t>
      </w:r>
      <w:proofErr w:type="spellEnd"/>
      <w:r w:rsidR="009C4F10">
        <w:rPr>
          <w:rFonts w:ascii="Arial" w:eastAsia="Calibri" w:hAnsi="Arial" w:cs="Arial"/>
          <w:b/>
          <w:lang w:bidi="es-ES"/>
        </w:rPr>
        <w:t>.</w:t>
      </w:r>
    </w:p>
    <w:p w:rsidR="003906A5" w:rsidRPr="003906A5" w:rsidRDefault="003906A5" w:rsidP="003906A5">
      <w:pPr>
        <w:jc w:val="center"/>
        <w:textAlignment w:val="baseline"/>
        <w:rPr>
          <w:rFonts w:ascii="Arial" w:eastAsia="Calibri" w:hAnsi="Arial" w:cs="Arial"/>
          <w:lang w:bidi="es-ES"/>
        </w:rPr>
      </w:pPr>
      <w:r w:rsidRPr="003906A5">
        <w:rPr>
          <w:rFonts w:ascii="Arial" w:eastAsia="Calibri" w:hAnsi="Arial" w:cs="Arial"/>
          <w:b/>
          <w:lang w:bidi="es-ES"/>
        </w:rPr>
        <w:t>REGISTROS ADMINISTRATIVOS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92200001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Casas, hogares y centros de Navarra en otras comunidades autónomas y en el extranjero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locales de espectáculos públicos y actividades recreativas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Asociaciones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Colegios Profesionales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Fundaciones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92200029</w:t>
      </w:r>
    </w:p>
    <w:p w:rsidR="003906A5" w:rsidRPr="003906A5" w:rsidRDefault="003906A5" w:rsidP="003906A5">
      <w:pPr>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Censo de entidades juveniles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92200353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monitoras y monitores, directoras y directores de tiempo libre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92200354</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Censo de profesionales de juventud en la Comunidad Foral de Navarra</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92200357</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servicios de información juvenil</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92200024</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asociaciones de mujeres</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Entidades locales con servicio técnico de igualdad y/o proyectos de igualdad</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Estadística de Navarra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92200066</w:t>
      </w:r>
    </w:p>
    <w:p w:rsidR="003906A5" w:rsidRPr="003906A5" w:rsidRDefault="003906A5" w:rsidP="003906A5">
      <w:pPr>
        <w:spacing w:line="235" w:lineRule="auto"/>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Nomenclátor</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Estadística de Navarra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92200067</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Callejero de Navarra</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94400001</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voluntario de licitadores</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92200168</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Cooperativas</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convenios colectivos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empresas auditoras de sistemas de prevención de riesgos laborales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92200173</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empresas inscritas en el registro de empresas con riesgo por amianto (RERA)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92200175</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servicios de prevención ajenos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92200176</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Elecciones sindicales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Empresas de trabajo temporal (ETT)</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92200180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Organizaciones profesionales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92200182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Sociedades laborales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92200385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asociaciones profesionales de trabajadores autónomos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92200043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establecimientos turísticos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92200166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Establecimientos comerciales minoristas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DG Educación. Servicio de Tecnologías e Infraestructuras TIC educativas. Negociado de Gestión de la Información Escolar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EDUCA: registro educativo de alumnado y centros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92200016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Escuelas infantiles dependientes del Departamento de Política Social, Igualdad, Deporte y Juventud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92200274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Personas con Dependencia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92200275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Personas calificadas con Minusvalía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 de Ayuda a Domicilio Municipal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92200009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Organizaciones No Gubernamentales de Desarrollo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Servicios de Atención primaria (Servicios Sociales de Base)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centros, servicios y establecimientos sanitarios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Base de datos sobre notificación de eventos adversos </w:t>
      </w:r>
      <w:proofErr w:type="spellStart"/>
      <w:r w:rsidRPr="003906A5">
        <w:rPr>
          <w:rFonts w:ascii="Arial" w:eastAsia="Calibri" w:hAnsi="Arial" w:cs="Arial"/>
          <w:lang w:bidi="es-ES"/>
        </w:rPr>
        <w:t>farmacovigilancia</w:t>
      </w:r>
      <w:proofErr w:type="spellEnd"/>
      <w:r w:rsidRPr="003906A5">
        <w:rPr>
          <w:rFonts w:ascii="Arial" w:eastAsia="Calibri" w:hAnsi="Arial" w:cs="Arial"/>
          <w:lang w:bidi="es-ES"/>
        </w:rPr>
        <w:t>*</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Morbilidad Asistida en atención especializada (CMBD)</w:t>
      </w:r>
    </w:p>
    <w:p w:rsidR="003906A5" w:rsidRPr="003906A5" w:rsidRDefault="003906A5" w:rsidP="003906A5">
      <w:pPr>
        <w:textAlignment w:val="baseline"/>
        <w:rPr>
          <w:rFonts w:ascii="Arial" w:eastAsia="Calibri" w:hAnsi="Arial" w:cs="Arial"/>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92200323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voluntades anticipadas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responsables de la comercialización de productos sanitarios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92200246,2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cáncer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casos de infección por VIH</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enfermedades de declaración obligatoria (EDOS)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incapacidad temporal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enfermedades profesionales y sucesos centinela de origen laboral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accidentes de trabajo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exposiciones laborales (amianto)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Servicios de Prevención de Riesgos Laborales con Actividad Sanitaria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incapacidad permanente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92200325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Infarto Agudo de Miocardio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perros con microchip</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sanitario de piscinas de uso colectivo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establecimientos y servicios plaguicidas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torres de refrigeración y condensadores </w:t>
      </w:r>
      <w:proofErr w:type="spellStart"/>
      <w:r w:rsidRPr="003906A5">
        <w:rPr>
          <w:rFonts w:ascii="Arial" w:eastAsia="Calibri" w:hAnsi="Arial" w:cs="Arial"/>
          <w:lang w:bidi="es-ES"/>
        </w:rPr>
        <w:t>evaporativos</w:t>
      </w:r>
      <w:proofErr w:type="spellEnd"/>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General Sanitario de empresas alimentarias y alimentos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Detección Precoz de Hipoacusia Neonatal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enfermedad cerebrovascular</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enfermedades raras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vacunaciones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Sistema de vigilancia epidemiológica de la tuberculosis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de Genética. Complejo Hospitalario de Navarra (CHN)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92200240</w:t>
      </w:r>
    </w:p>
    <w:p w:rsidR="003906A5" w:rsidRPr="003906A5" w:rsidRDefault="003906A5" w:rsidP="003906A5">
      <w:pPr>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Registro de anomalías congénitas y enfermedades hereditarias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de Nefrología (CHN)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personas con enfermedad renal crónica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Navarro de Salud - </w:t>
      </w:r>
      <w:proofErr w:type="spellStart"/>
      <w:r w:rsidRPr="003906A5">
        <w:rPr>
          <w:rFonts w:ascii="Arial" w:eastAsia="Calibri" w:hAnsi="Arial" w:cs="Arial"/>
          <w:lang w:bidi="es-ES"/>
        </w:rPr>
        <w:t>Osasunbidea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Base de datos sanitaria de SNS-O (TIS)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Acción Exterior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92200002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Casas regionales y asociaciones de otras comunidades españolas con sede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ADN de personas relacionadas con personas fusiladas tras el golpe militar de 1936</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94400020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fosas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94400021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víctimas de terrorismo y violencia de motivación política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94400022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sobre simbología franquista y relacionada con la Guerra Civil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personas trabajadoras de las AAPP que estudian euskera en el </w:t>
      </w:r>
      <w:proofErr w:type="spellStart"/>
      <w:r w:rsidRPr="003906A5">
        <w:rPr>
          <w:rFonts w:ascii="Arial" w:eastAsia="Calibri" w:hAnsi="Arial" w:cs="Arial"/>
          <w:lang w:bidi="es-ES"/>
        </w:rPr>
        <w:t>Euskaltegi</w:t>
      </w:r>
      <w:proofErr w:type="spellEnd"/>
      <w:r w:rsidRPr="003906A5">
        <w:rPr>
          <w:rFonts w:ascii="Arial" w:eastAsia="Calibri" w:hAnsi="Arial" w:cs="Arial"/>
          <w:lang w:bidi="es-ES"/>
        </w:rPr>
        <w:t xml:space="preserve"> de Euskarabidea.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certificaciones de conocimiento de euskera del personal de las AAPP de Navarra emitidas por Euskarabidea</w:t>
      </w:r>
    </w:p>
    <w:p w:rsidR="003906A5" w:rsidRPr="003906A5" w:rsidRDefault="003906A5" w:rsidP="003906A5">
      <w:pPr>
        <w:textAlignment w:val="baseline"/>
        <w:rPr>
          <w:rFonts w:ascii="Arial" w:eastAsia="Calibri" w:hAnsi="Arial" w:cs="Arial"/>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las personas adultas residentes en Navarra que estudian euskera en centros de iniciativa social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Euskarabidea/instituto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las personas adultas que han recibido ayuda de Euskarabidea para el aprendizaje de euskera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Innovación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agentes del Sistema Navarro de </w:t>
      </w:r>
      <w:proofErr w:type="spellStart"/>
      <w:r w:rsidRPr="003906A5">
        <w:rPr>
          <w:rFonts w:ascii="Arial" w:eastAsia="Calibri" w:hAnsi="Arial" w:cs="Arial"/>
          <w:lang w:bidi="es-ES"/>
        </w:rPr>
        <w:t>I+D+i</w:t>
      </w:r>
      <w:proofErr w:type="spellEnd"/>
      <w:r w:rsidRPr="003906A5">
        <w:rPr>
          <w:rFonts w:ascii="Arial" w:eastAsia="Calibri" w:hAnsi="Arial" w:cs="Arial"/>
          <w:lang w:bidi="es-ES"/>
        </w:rPr>
        <w:t xml:space="preserve"> (SINAI)</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Registro de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xml:space="preserve">: </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92200124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maquinaria agrícola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92200125</w:t>
      </w:r>
    </w:p>
    <w:p w:rsidR="003906A5" w:rsidRPr="003906A5" w:rsidRDefault="003906A5" w:rsidP="003906A5">
      <w:pPr>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Registro de explotaciones ganaderas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92200129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explotaciones agrarias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92200328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la viña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92200343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Incendios forestales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SGT - Sección de estadística rural y ambiental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92200384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industrias agroalimentarias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SGT - Sección de estadística rural y ambiental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92200386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sociedades agrarias de transformación (SAT)</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Licencias deportivas federadas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clubes deportivos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Participación en las campañas deportivas escolares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instalaciones deportivas de la Comunidad Foral de Navarra</w:t>
      </w:r>
    </w:p>
    <w:p w:rsidR="009C4F10"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 xml:space="preserve">Anexo </w:t>
      </w:r>
      <w:proofErr w:type="spellStart"/>
      <w:r w:rsidRPr="003906A5">
        <w:rPr>
          <w:rFonts w:ascii="Arial" w:eastAsia="Calibri" w:hAnsi="Arial" w:cs="Arial"/>
          <w:b/>
          <w:lang w:bidi="es-ES"/>
        </w:rPr>
        <w:t>II.c</w:t>
      </w:r>
      <w:proofErr w:type="spellEnd"/>
    </w:p>
    <w:p w:rsidR="003906A5" w:rsidRPr="003906A5" w:rsidRDefault="003906A5" w:rsidP="003906A5">
      <w:pPr>
        <w:spacing w:after="113"/>
        <w:jc w:val="center"/>
        <w:textAlignment w:val="baseline"/>
        <w:rPr>
          <w:rFonts w:ascii="Arial" w:eastAsia="Calibri" w:hAnsi="Arial" w:cs="Arial"/>
          <w:b/>
          <w:lang w:bidi="es-ES"/>
        </w:rPr>
      </w:pPr>
      <w:r w:rsidRPr="003906A5">
        <w:rPr>
          <w:rFonts w:ascii="Arial" w:eastAsia="Calibri" w:hAnsi="Arial" w:cs="Arial"/>
          <w:b/>
          <w:lang w:bidi="es-ES"/>
        </w:rPr>
        <w:t>OPERACIONES DE SÍNTESIS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Economía y Hacienda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Hacienda Foral de Navarra</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72200048 </w:t>
      </w:r>
    </w:p>
    <w:p w:rsidR="003906A5" w:rsidRPr="003906A5" w:rsidRDefault="003906A5" w:rsidP="003906A5">
      <w:pPr>
        <w:spacing w:after="113"/>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Riqueza Territorial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Economía y Hacienda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Instituto de Estadística de Navarra</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72200068 </w:t>
      </w:r>
    </w:p>
    <w:p w:rsidR="003906A5" w:rsidRPr="003906A5" w:rsidRDefault="003906A5" w:rsidP="003906A5">
      <w:pPr>
        <w:spacing w:after="113"/>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Anuario Estadístico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Economía y Hacienda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Hacienda Foral de Navarra</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72200117 </w:t>
      </w:r>
    </w:p>
    <w:p w:rsidR="003906A5" w:rsidRPr="003906A5" w:rsidRDefault="003906A5" w:rsidP="003906A5">
      <w:pPr>
        <w:spacing w:after="113"/>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Informe anual de las Sociedades Públicas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Desarrollo Económico y Empresarial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72200165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Balances energéticos</w:t>
      </w:r>
    </w:p>
    <w:p w:rsidR="009C4F10"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Anexo III</w:t>
      </w:r>
    </w:p>
    <w:p w:rsidR="003906A5" w:rsidRPr="003906A5" w:rsidRDefault="003906A5" w:rsidP="003906A5">
      <w:pPr>
        <w:suppressAutoHyphens/>
        <w:spacing w:after="113"/>
        <w:jc w:val="center"/>
        <w:textAlignment w:val="baseline"/>
        <w:rPr>
          <w:rFonts w:ascii="Arial" w:eastAsia="Calibri" w:hAnsi="Arial" w:cs="Arial"/>
          <w:b/>
          <w:lang w:bidi="es-ES"/>
        </w:rPr>
      </w:pPr>
      <w:r w:rsidRPr="003906A5">
        <w:rPr>
          <w:rFonts w:ascii="Arial" w:eastAsia="Calibri" w:hAnsi="Arial" w:cs="Arial"/>
          <w:b/>
          <w:lang w:bidi="es-ES"/>
        </w:rPr>
        <w:t>DOCUMENTO BASE DE ESPECIFICACIÓN DE NECESIDADES Y ESTRUCTURA PARA LA REDACCIÓN DEL PROYECTO TÉCNICO DE OPERACIÓN ESTADÍSTICA</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Especificación de necesidades</w:t>
      </w:r>
    </w:p>
    <w:p w:rsidR="003906A5" w:rsidRPr="003906A5" w:rsidRDefault="003906A5" w:rsidP="003906A5">
      <w:pPr>
        <w:suppressAutoHyphens/>
        <w:spacing w:after="170"/>
        <w:jc w:val="both"/>
        <w:textAlignment w:val="baseline"/>
        <w:rPr>
          <w:rFonts w:ascii="Arial" w:eastAsia="Calibri" w:hAnsi="Arial" w:cs="Arial"/>
          <w:b/>
          <w:lang w:bidi="es-ES"/>
        </w:rPr>
      </w:pPr>
      <w:r w:rsidRPr="003906A5">
        <w:rPr>
          <w:rFonts w:ascii="Arial" w:eastAsia="Calibri" w:hAnsi="Arial" w:cs="Arial"/>
          <w:lang w:bidi="es-ES"/>
        </w:rPr>
        <w:t xml:space="preserve">Identificar los elementos que motivan la realización de esta Operación Estadística, con indicación de qué objetivos se buscan en términos de resultados. Deben identificarse también los conceptos sobre los que basar la estadística y verificar si existen fuentes que puedan resolver la necesidad sin tener que recurrir a unidades informantes </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1.1 Identificar necesidades</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¿Por qué motivo ha surgido esta estadística? ¿Responde a necesidades de tipo interno o externo? Especifíquelas al máximo. Si existen estadísticas anteriores o relacionadas que no resuelven sus necesidades menciónelas. Indique también las restricciones a las que debe hacer frente.</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1.2 Consultar y confirmar necesidades</w:t>
      </w:r>
    </w:p>
    <w:p w:rsidR="003906A5" w:rsidRPr="003906A5" w:rsidRDefault="003906A5" w:rsidP="003906A5">
      <w:pPr>
        <w:suppressAutoHyphens/>
        <w:spacing w:after="170"/>
        <w:jc w:val="both"/>
        <w:textAlignment w:val="baseline"/>
        <w:rPr>
          <w:rFonts w:ascii="Arial" w:eastAsia="Calibri" w:hAnsi="Arial" w:cs="Arial"/>
          <w:b/>
          <w:lang w:bidi="es-ES"/>
        </w:rPr>
      </w:pPr>
      <w:r w:rsidRPr="003906A5">
        <w:rPr>
          <w:rFonts w:ascii="Arial" w:eastAsia="Calibri" w:hAnsi="Arial" w:cs="Arial"/>
          <w:lang w:bidi="es-ES"/>
        </w:rPr>
        <w:t>Confirme con las entidades interesadas que la identificación de necesidades es correcta.</w:t>
      </w:r>
    </w:p>
    <w:p w:rsidR="003906A5" w:rsidRPr="003906A5" w:rsidRDefault="003906A5" w:rsidP="003906A5">
      <w:pPr>
        <w:suppressAutoHyphens/>
        <w:spacing w:after="170"/>
        <w:textAlignment w:val="baseline"/>
        <w:rPr>
          <w:rFonts w:ascii="Arial" w:eastAsia="Calibri" w:hAnsi="Arial" w:cs="Arial"/>
          <w:lang w:bidi="es-ES"/>
        </w:rPr>
      </w:pPr>
      <w:r w:rsidRPr="003906A5">
        <w:rPr>
          <w:rFonts w:ascii="Arial" w:eastAsia="Calibri" w:hAnsi="Arial" w:cs="Arial"/>
          <w:b/>
          <w:lang w:bidi="es-ES"/>
        </w:rPr>
        <w:t>1.3 Establecer objetivos de los resultados</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Identificar qué resultados estadísticos se requieren para satisfacer las necesidades identificadas teniendo en cuenta las restricciones impuestas por los marcos legales existentes y los recursos disponibles.</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1.4 Identificar conceptos</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 xml:space="preserve">Deben concretarse y definirse los conceptos esenciales en torno a los cuales gira la operación estadística. </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1.5 Comprobar disponibilidad de datos</w:t>
      </w:r>
    </w:p>
    <w:p w:rsidR="003906A5" w:rsidRPr="003906A5" w:rsidRDefault="003906A5" w:rsidP="003906A5">
      <w:pPr>
        <w:suppressAutoHyphens/>
        <w:spacing w:after="56"/>
        <w:jc w:val="both"/>
        <w:textAlignment w:val="baseline"/>
        <w:rPr>
          <w:rFonts w:ascii="Arial" w:eastAsia="Calibri" w:hAnsi="Arial" w:cs="Arial"/>
          <w:lang w:bidi="es-ES"/>
        </w:rPr>
      </w:pPr>
      <w:r w:rsidRPr="003906A5">
        <w:rPr>
          <w:rFonts w:ascii="Arial" w:eastAsia="Calibri" w:hAnsi="Arial" w:cs="Arial"/>
          <w:lang w:bidi="es-ES"/>
        </w:rPr>
        <w:t xml:space="preserve">Indicar si se ha comprobado la disponibilidad de datos a través de fuentes existentes y cuáles son las condiciones bajo las cuales estarían disponibles, incluyendo las posibles restricciones. </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Esto supone un trabajo de revisión de directorios, registros administrativos y estadísticas en general que puedan servir para resolver las necesidades planteadas. Puede indicar también un análisis del marco jurídico en el que descansaría eventualmente la recolección de datos identificando propuestas de cambio a la legislación existente o a la generación de un nuevo marco legal.</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1.6 Justificación de la puesta en marcha de la estadística</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 xml:space="preserve">A partir de la información de los apartados anteriores una breve argumentación que justifique la puesta en marcha de esta operación estadística. </w:t>
      </w:r>
    </w:p>
    <w:p w:rsidR="003906A5" w:rsidRPr="003906A5" w:rsidRDefault="003906A5" w:rsidP="003906A5">
      <w:pPr>
        <w:suppressAutoHyphens/>
        <w:spacing w:after="170"/>
        <w:jc w:val="center"/>
        <w:textAlignment w:val="baseline"/>
        <w:rPr>
          <w:rFonts w:ascii="Arial" w:eastAsia="Calibri" w:hAnsi="Arial" w:cs="Arial"/>
          <w:b/>
          <w:lang w:bidi="es-ES"/>
        </w:rPr>
      </w:pPr>
      <w:r w:rsidRPr="003906A5">
        <w:rPr>
          <w:rFonts w:ascii="Arial" w:eastAsia="Calibri" w:hAnsi="Arial" w:cs="Arial"/>
          <w:b/>
          <w:lang w:bidi="es-ES"/>
        </w:rPr>
        <w:lastRenderedPageBreak/>
        <w:t>ESTRUCTURA PARA LA REDACCIÓN DEL PROYECTO TÉCNICO DE OPERACIÓN ESTADÍSTICA</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1. Ámbito poblacional, geográfico y temporal</w:t>
      </w:r>
    </w:p>
    <w:p w:rsidR="00955A47" w:rsidRPr="00955A47" w:rsidRDefault="00955A47" w:rsidP="00955A47">
      <w:pPr>
        <w:pStyle w:val="Departamento"/>
        <w:suppressAutoHyphens/>
        <w:spacing w:before="0" w:after="56" w:line="240" w:lineRule="auto"/>
        <w:jc w:val="left"/>
        <w:rPr>
          <w:rFonts w:ascii="Arial" w:hAnsi="Arial" w:cs="Arial"/>
          <w:b w:val="0"/>
          <w:sz w:val="24"/>
          <w:szCs w:val="24"/>
        </w:rPr>
      </w:pPr>
      <w:r w:rsidRPr="00955A47">
        <w:rPr>
          <w:rFonts w:ascii="Arial" w:hAnsi="Arial" w:cs="Arial"/>
          <w:b w:val="0"/>
          <w:sz w:val="24"/>
          <w:szCs w:val="24"/>
        </w:rPr>
        <w:t xml:space="preserve">2. Diseño </w:t>
      </w:r>
      <w:proofErr w:type="spellStart"/>
      <w:r w:rsidRPr="00955A47">
        <w:rPr>
          <w:rFonts w:ascii="Arial" w:hAnsi="Arial" w:cs="Arial"/>
          <w:b w:val="0"/>
          <w:sz w:val="24"/>
          <w:szCs w:val="24"/>
        </w:rPr>
        <w:t>muestral</w:t>
      </w:r>
      <w:proofErr w:type="spellEnd"/>
      <w:r w:rsidRPr="00955A47">
        <w:rPr>
          <w:rFonts w:ascii="Arial" w:hAnsi="Arial" w:cs="Arial"/>
          <w:b w:val="0"/>
          <w:sz w:val="24"/>
          <w:szCs w:val="24"/>
        </w:rPr>
        <w:t xml:space="preserve">. </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a. Universo</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b. Marco</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c. Tipo de muestreo</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d. Afijación</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e. Estimadores</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f. Restricciones</w:t>
      </w:r>
    </w:p>
    <w:p w:rsidR="00955A47" w:rsidRPr="00955A47" w:rsidRDefault="00955A47" w:rsidP="00955A47">
      <w:pPr>
        <w:pStyle w:val="Departamento"/>
        <w:suppressAutoHyphens/>
        <w:spacing w:before="0" w:after="170" w:line="240" w:lineRule="auto"/>
        <w:ind w:left="170"/>
        <w:jc w:val="left"/>
        <w:rPr>
          <w:rFonts w:ascii="Arial" w:hAnsi="Arial" w:cs="Arial"/>
          <w:b w:val="0"/>
          <w:sz w:val="24"/>
          <w:szCs w:val="24"/>
        </w:rPr>
      </w:pPr>
      <w:r w:rsidRPr="00955A47">
        <w:rPr>
          <w:rFonts w:ascii="Arial" w:hAnsi="Arial" w:cs="Arial"/>
          <w:b w:val="0"/>
          <w:sz w:val="24"/>
          <w:szCs w:val="24"/>
        </w:rPr>
        <w:t>g. Obligatoriedad de prestar colaboración</w:t>
      </w:r>
    </w:p>
    <w:p w:rsidR="00955A47" w:rsidRPr="00955A47" w:rsidRDefault="00955A47" w:rsidP="00955A47">
      <w:pPr>
        <w:pStyle w:val="Departamento"/>
        <w:suppressAutoHyphens/>
        <w:spacing w:before="0" w:after="56" w:line="240" w:lineRule="auto"/>
        <w:jc w:val="left"/>
        <w:rPr>
          <w:rFonts w:ascii="Arial" w:hAnsi="Arial" w:cs="Arial"/>
          <w:b w:val="0"/>
          <w:sz w:val="24"/>
          <w:szCs w:val="24"/>
        </w:rPr>
      </w:pPr>
      <w:r w:rsidRPr="00955A47">
        <w:rPr>
          <w:rFonts w:ascii="Arial" w:hAnsi="Arial" w:cs="Arial"/>
          <w:b w:val="0"/>
          <w:sz w:val="24"/>
          <w:szCs w:val="24"/>
        </w:rPr>
        <w:t>3. Recogida de datos</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 xml:space="preserve">a. Medios a utilizar (Fuentes administrativas (formularios), cuestionarios (Papel, CATI, CAWI, CAPI)… </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b. Identificación de quién debe responder en el caso de encuestas</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c. Identificación de contenidos (bloques temáticos). Descripción del contenido de cada uno de ellos</w:t>
      </w:r>
    </w:p>
    <w:p w:rsidR="00955A47" w:rsidRPr="00955A47" w:rsidRDefault="00955A47" w:rsidP="00955A47">
      <w:pPr>
        <w:pStyle w:val="Departamento"/>
        <w:suppressAutoHyphens/>
        <w:spacing w:before="0" w:after="170" w:line="240" w:lineRule="auto"/>
        <w:ind w:left="170"/>
        <w:jc w:val="left"/>
        <w:rPr>
          <w:rFonts w:ascii="Arial" w:hAnsi="Arial" w:cs="Arial"/>
          <w:b w:val="0"/>
          <w:sz w:val="24"/>
          <w:szCs w:val="24"/>
        </w:rPr>
      </w:pPr>
      <w:r w:rsidRPr="00955A47">
        <w:rPr>
          <w:rFonts w:ascii="Arial" w:hAnsi="Arial" w:cs="Arial"/>
          <w:b w:val="0"/>
          <w:sz w:val="24"/>
          <w:szCs w:val="24"/>
        </w:rPr>
        <w:t xml:space="preserve">d. </w:t>
      </w:r>
      <w:proofErr w:type="spellStart"/>
      <w:r w:rsidRPr="00955A47">
        <w:rPr>
          <w:rFonts w:ascii="Arial" w:hAnsi="Arial" w:cs="Arial"/>
          <w:b w:val="0"/>
          <w:sz w:val="24"/>
          <w:szCs w:val="24"/>
        </w:rPr>
        <w:t>Pretest</w:t>
      </w:r>
      <w:proofErr w:type="spellEnd"/>
      <w:r w:rsidRPr="00955A47">
        <w:rPr>
          <w:rFonts w:ascii="Arial" w:hAnsi="Arial" w:cs="Arial"/>
          <w:b w:val="0"/>
          <w:sz w:val="24"/>
          <w:szCs w:val="24"/>
        </w:rPr>
        <w:t>. Determinación de si se prevé realizar y con qué finalidad</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4. Variables y definiciones. Variables de clasificación</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5. Tratamiento de la información</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6. Plan de tabulación</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 xml:space="preserve">7. Plan de difusión </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8. Calendario</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9. Costes</w:t>
      </w:r>
    </w:p>
    <w:p w:rsidR="003906A5" w:rsidRPr="0034027C" w:rsidRDefault="00955A47" w:rsidP="0034027C">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10. Unidad o servicio responsable</w:t>
      </w:r>
    </w:p>
    <w:sectPr w:rsidR="003906A5" w:rsidRPr="0034027C" w:rsidSect="003067DF">
      <w:headerReference w:type="default" r:id="rId7"/>
      <w:type w:val="continuous"/>
      <w:pgSz w:w="11907" w:h="16840" w:code="9"/>
      <w:pgMar w:top="1985" w:right="1418" w:bottom="1276"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6F" w:rsidRDefault="00ED526F">
      <w:r>
        <w:separator/>
      </w:r>
    </w:p>
  </w:endnote>
  <w:endnote w:type="continuationSeparator" w:id="0">
    <w:p w:rsidR="00ED526F" w:rsidRDefault="00ED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6F" w:rsidRDefault="00ED526F">
      <w:r>
        <w:separator/>
      </w:r>
    </w:p>
  </w:footnote>
  <w:footnote w:type="continuationSeparator" w:id="0">
    <w:p w:rsidR="00ED526F" w:rsidRDefault="00ED5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26F" w:rsidRDefault="00ED526F">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2619BA">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41"/>
    <w:rsid w:val="00015151"/>
    <w:rsid w:val="00113242"/>
    <w:rsid w:val="00146C70"/>
    <w:rsid w:val="001C74D5"/>
    <w:rsid w:val="001D5B6E"/>
    <w:rsid w:val="002118A5"/>
    <w:rsid w:val="00252FCA"/>
    <w:rsid w:val="002619BA"/>
    <w:rsid w:val="002F3E41"/>
    <w:rsid w:val="003067DF"/>
    <w:rsid w:val="003401B5"/>
    <w:rsid w:val="0034027C"/>
    <w:rsid w:val="003626C1"/>
    <w:rsid w:val="003864A1"/>
    <w:rsid w:val="003906A5"/>
    <w:rsid w:val="003B37D0"/>
    <w:rsid w:val="0043631B"/>
    <w:rsid w:val="005729F6"/>
    <w:rsid w:val="00693F25"/>
    <w:rsid w:val="00727213"/>
    <w:rsid w:val="007517BF"/>
    <w:rsid w:val="00827357"/>
    <w:rsid w:val="008542B9"/>
    <w:rsid w:val="00955A47"/>
    <w:rsid w:val="00975A08"/>
    <w:rsid w:val="009C4F10"/>
    <w:rsid w:val="00AF340D"/>
    <w:rsid w:val="00C12503"/>
    <w:rsid w:val="00D16F7D"/>
    <w:rsid w:val="00D5538B"/>
    <w:rsid w:val="00D71855"/>
    <w:rsid w:val="00DE4C1B"/>
    <w:rsid w:val="00E32F61"/>
    <w:rsid w:val="00EC61C4"/>
    <w:rsid w:val="00ED5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3906A5"/>
  </w:style>
  <w:style w:type="paragraph" w:customStyle="1" w:styleId="Ttulo1">
    <w:name w:val="Título1"/>
    <w:basedOn w:val="Normal"/>
    <w:qFormat/>
    <w:rsid w:val="003906A5"/>
    <w:pPr>
      <w:keepLines/>
      <w:spacing w:after="283"/>
      <w:ind w:left="453" w:hanging="453"/>
      <w:jc w:val="both"/>
      <w:textAlignment w:val="baseline"/>
    </w:pPr>
    <w:rPr>
      <w:b/>
      <w:w w:val="110"/>
      <w:sz w:val="26"/>
      <w:szCs w:val="20"/>
      <w:lang w:val="en-US" w:eastAsia="en-US" w:bidi="en-US"/>
    </w:rPr>
  </w:style>
  <w:style w:type="paragraph" w:customStyle="1" w:styleId="Titulotexto">
    <w:name w:val="Titulo texto"/>
    <w:basedOn w:val="Ttulo1"/>
    <w:qFormat/>
    <w:rsid w:val="003906A5"/>
    <w:pPr>
      <w:spacing w:before="283" w:after="170"/>
      <w:ind w:firstLine="0"/>
      <w:jc w:val="center"/>
    </w:pPr>
    <w:rPr>
      <w:sz w:val="24"/>
    </w:rPr>
  </w:style>
  <w:style w:type="character" w:customStyle="1" w:styleId="Normal1">
    <w:name w:val="Normal1"/>
    <w:rsid w:val="003906A5"/>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3906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amento">
    <w:name w:val="Departamento"/>
    <w:qFormat/>
    <w:rsid w:val="003906A5"/>
    <w:pPr>
      <w:spacing w:before="170" w:line="252" w:lineRule="auto"/>
      <w:jc w:val="both"/>
      <w:textAlignment w:val="baseline"/>
    </w:pPr>
    <w:rPr>
      <w:rFonts w:ascii="Calibri" w:eastAsia="Calibri" w:hAnsi="Calibri" w:cs="Calibri"/>
      <w:b/>
      <w:lang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3906A5"/>
  </w:style>
  <w:style w:type="paragraph" w:customStyle="1" w:styleId="Ttulo1">
    <w:name w:val="Título1"/>
    <w:basedOn w:val="Normal"/>
    <w:qFormat/>
    <w:rsid w:val="003906A5"/>
    <w:pPr>
      <w:keepLines/>
      <w:spacing w:after="283"/>
      <w:ind w:left="453" w:hanging="453"/>
      <w:jc w:val="both"/>
      <w:textAlignment w:val="baseline"/>
    </w:pPr>
    <w:rPr>
      <w:b/>
      <w:w w:val="110"/>
      <w:sz w:val="26"/>
      <w:szCs w:val="20"/>
      <w:lang w:val="en-US" w:eastAsia="en-US" w:bidi="en-US"/>
    </w:rPr>
  </w:style>
  <w:style w:type="paragraph" w:customStyle="1" w:styleId="Titulotexto">
    <w:name w:val="Titulo texto"/>
    <w:basedOn w:val="Ttulo1"/>
    <w:qFormat/>
    <w:rsid w:val="003906A5"/>
    <w:pPr>
      <w:spacing w:before="283" w:after="170"/>
      <w:ind w:firstLine="0"/>
      <w:jc w:val="center"/>
    </w:pPr>
    <w:rPr>
      <w:sz w:val="24"/>
    </w:rPr>
  </w:style>
  <w:style w:type="character" w:customStyle="1" w:styleId="Normal1">
    <w:name w:val="Normal1"/>
    <w:rsid w:val="003906A5"/>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3906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amento">
    <w:name w:val="Departamento"/>
    <w:qFormat/>
    <w:rsid w:val="003906A5"/>
    <w:pPr>
      <w:spacing w:before="170" w:line="252" w:lineRule="auto"/>
      <w:jc w:val="both"/>
      <w:textAlignment w:val="baseline"/>
    </w:pPr>
    <w:rPr>
      <w:rFonts w:ascii="Calibri" w:eastAsia="Calibri" w:hAnsi="Calibri" w:cs="Calibri"/>
      <w:b/>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639145">
      <w:bodyDiv w:val="1"/>
      <w:marLeft w:val="0"/>
      <w:marRight w:val="0"/>
      <w:marTop w:val="0"/>
      <w:marBottom w:val="0"/>
      <w:divBdr>
        <w:top w:val="none" w:sz="0" w:space="0" w:color="auto"/>
        <w:left w:val="none" w:sz="0" w:space="0" w:color="auto"/>
        <w:bottom w:val="none" w:sz="0" w:space="0" w:color="auto"/>
        <w:right w:val="none" w:sz="0" w:space="0" w:color="auto"/>
      </w:divBdr>
    </w:div>
    <w:div w:id="16177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147</Pages>
  <Words>43170</Words>
  <Characters>265476</Characters>
  <Application>Microsoft Office Word</Application>
  <DocSecurity>0</DocSecurity>
  <Lines>2212</Lines>
  <Paragraphs>616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308030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4</cp:revision>
  <cp:lastPrinted>2021-04-19T08:10:00Z</cp:lastPrinted>
  <dcterms:created xsi:type="dcterms:W3CDTF">2021-04-23T09:45:00Z</dcterms:created>
  <dcterms:modified xsi:type="dcterms:W3CDTF">2021-04-26T11:13:00Z</dcterms:modified>
</cp:coreProperties>
</file>