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abril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sus condolencias y cariño a la familia y allegados del periodista navarro, David Beriáin, del cámara Roberto Fraile y de un cooperante norirlandés, asesinados durante la grabación de un documental en Burkina Faso por un grupo armado.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Reconoce la labor profesional, valentía e inmenso legado de uno de los periodistas navarros más internacionales, que centró su labor comunicadora en dar voz a las realidades más difíciles y a los duros conflictos que se desarrollan alrededor del mundo.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Muestra su apoyo y compromiso con la labor periodística y con quienes ejercen la labor comunicadora en zonas de conflicto en las más difíciles circunstancias.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Realizará un minuto de silencio este jueves 29 de abril al inicio del Pleno en recuerdo de David Beriáin, de su compañero el cámara Roberto Fraile y del cooperante norirlandés, asesinados en el mismo ataque.” (10-21/DEC-00021).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