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20/2020 Foru Legearen hamazazpigarren xedapen gehigarria –pentsiorik baxuenak osatzearen ingurukoa– aldezteari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Adolfo Araiz Flamarique jaunak, Legebiltzarreko Erregelamenduan ezarritakoaren babesean, gaurkotasun handiko honako galdera hau aurkezten du, Nafarroako Gobernuak maiatzaren 6ko Osoko Bilkuran erantzun dezan:</w:t>
      </w:r>
    </w:p>
    <w:p>
      <w:pPr>
        <w:pStyle w:val="0"/>
        <w:suppressAutoHyphens w:val="false"/>
        <w:rPr>
          <w:rStyle w:val="1"/>
        </w:rPr>
      </w:pPr>
      <w:r>
        <w:rPr>
          <w:rStyle w:val="1"/>
        </w:rPr>
        <w:t xml:space="preserve">Nafarroako Gobernuak eta EH Bildu Nafarroa talde parlamentarioak sinatutako aurrekontu-akordioan xedapen gehigarri bat sartu zen 2021erako Nafarroako Aurrekontu Orokorrei buruzko 20/2020 Foru Legean. Honako hau, hain zuzen ere:</w:t>
      </w:r>
    </w:p>
    <w:p>
      <w:pPr>
        <w:pStyle w:val="0"/>
        <w:suppressAutoHyphens w:val="false"/>
        <w:rPr>
          <w:rStyle w:val="1"/>
        </w:rPr>
      </w:pPr>
      <w:r>
        <w:rPr>
          <w:rStyle w:val="1"/>
        </w:rPr>
        <w:t xml:space="preserve">“Hamazazpigarren xedapen gehigarria.</w:t>
      </w:r>
    </w:p>
    <w:p>
      <w:pPr>
        <w:pStyle w:val="0"/>
        <w:suppressAutoHyphens w:val="false"/>
        <w:rPr>
          <w:rStyle w:val="1"/>
        </w:rPr>
      </w:pPr>
      <w:r>
        <w:rPr>
          <w:rStyle w:val="1"/>
        </w:rPr>
        <w:t xml:space="preserve">Nafarroako Gobernuak, aplikatzekoa den estatu-araudia galarazi gabe, sei hilabeteko epean azterketa bat eginen du Nafarroako pentsioen zenbatekoen eta diru-sarreren eta gastuen fluxuen egoera errealari buruz, kontuan hartuta Nafarroan jada gaituta dauden osagarri fiskalen bideak. Halaber, aztertu beharko du aurrekontuentzat zer eragin izanen lukeen pentsio baxuenak osatzeak egungo Lanbide arteko Gutxieneko Soldatarekin parekatu arte, lehenik, eta 1.080 eurora iritsi arte, bigarrenik. Azterketa horretan egungo pentsio sistema publikoaren joerak baloratuko dira”.</w:t>
      </w:r>
    </w:p>
    <w:p>
      <w:pPr>
        <w:pStyle w:val="0"/>
        <w:suppressAutoHyphens w:val="false"/>
        <w:rPr>
          <w:rStyle w:val="1"/>
        </w:rPr>
      </w:pPr>
      <w:r>
        <w:rPr>
          <w:rStyle w:val="1"/>
        </w:rPr>
        <w:t xml:space="preserve">Iragan apirilaren 26an, Nafarroako Aldizkari Ofizialak 14/2021 Ebazpena, martxoaren 31koa, Lehendakaritzako eta Gobernu Irekiko zuzendari nagusiak emana, argitaratu zuen, zeinaren bidez xedatzen baita Nafarroako Aldizkari Ofizialean argitaratzea Estatuko Administrazio Orokorraren eta Nafarroako Foru Komunitatearen arteko Lankidetza Batzordearen Erabakia, Nafarroako 2021eko Aurrekontu Orokorrei buruzko abenduaren 29ko 20/2020 Foru Legearen gainekoa. Ebazpen horretan ezartzen zen “Nafarroako 2021eko Aurrekontu Orokorrei buruzko 20/2020 Foru Legearen hamazazpigarren xedapen gehigarriari dagokionez adierazi diren desadostasunak gainditzeko negoziazioak hastea”.</w:t>
      </w:r>
    </w:p>
    <w:p>
      <w:pPr>
        <w:pStyle w:val="0"/>
        <w:suppressAutoHyphens w:val="false"/>
        <w:rPr>
          <w:rStyle w:val="1"/>
        </w:rPr>
      </w:pPr>
      <w:r>
        <w:rPr>
          <w:rStyle w:val="1"/>
        </w:rPr>
        <w:t xml:space="preserve">Hori ikusita, gaurkotasun handiko honako galdera hau egiten dugu, maiatzaren 6ko Osoko Bilkurarako:</w:t>
      </w:r>
    </w:p>
    <w:p>
      <w:pPr>
        <w:pStyle w:val="0"/>
        <w:suppressAutoHyphens w:val="false"/>
        <w:rPr>
          <w:rStyle w:val="1"/>
        </w:rPr>
      </w:pPr>
      <w:r>
        <w:rPr>
          <w:rStyle w:val="1"/>
        </w:rPr>
        <w:t xml:space="preserve">Nafarroako Gobernuak nola eta zer argudiorekin aldeztuko ditu xedapen gehigarri hori eta Nafarroaren eskumen fiskala, kasua bada pentsiorik baxuenak osatzen jarraitzeko?</w:t>
      </w:r>
    </w:p>
    <w:p>
      <w:pPr>
        <w:pStyle w:val="0"/>
        <w:suppressAutoHyphens w:val="false"/>
        <w:rPr>
          <w:rStyle w:val="1"/>
        </w:rPr>
      </w:pPr>
      <w:r>
        <w:rPr>
          <w:rStyle w:val="1"/>
        </w:rPr>
        <w:t xml:space="preserve">Iruñean, 2021eko maiatzaren 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