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Francisco Pérez Arregui jaunak egindako galderaren erantzuna, Foru Diputazioak emana, Erronkariko eta Zaraitzuko inbertsioei buruzkoa. Galdera 2021eko martxoaren 5eko 32. Nafarroako Parlamentuko Aldizkari Ofizialean argitaratu zen.</w:t>
      </w:r>
    </w:p>
    <w:p>
      <w:pPr>
        <w:pStyle w:val="0"/>
        <w:suppressAutoHyphens w:val="false"/>
        <w:rPr>
          <w:rStyle w:val="1"/>
        </w:rPr>
      </w:pPr>
      <w:r>
        <w:rPr>
          <w:rStyle w:val="1"/>
        </w:rPr>
        <w:t xml:space="preserve">Iruñean, 2021eko martxoaren 29an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Francisco Pérez Arregui jaunak 10-21/PES-00104 zenbakiko galdera egin du, idatziz erantzutekoa. Honen bidez, Lurraldearen Antolamenduko, Etxebizitzako, Paisaiako eta Proiektu Estrategikoetako kontseilariak honako hau jakinarazten dio:</w:t>
      </w:r>
    </w:p>
    <w:p>
      <w:pPr>
        <w:pStyle w:val="0"/>
        <w:suppressAutoHyphens w:val="false"/>
        <w:rPr>
          <w:rStyle w:val="1"/>
        </w:rPr>
      </w:pPr>
      <w:r>
        <w:rPr>
          <w:rStyle w:val="1"/>
        </w:rPr>
        <w:t xml:space="preserve">Galderan informazio hau eskatzen da: “Erronkarin eta Zaraitzun Nafarroako Gobernuak 2010etik gaur arte egindako inbertsioak, departamentua, ekitaldia eta zenbatekoa adierazita”. Bada, ez dago urteko memoriarik berariaz jasotzen dituenik Nafarroako Gobernuak Erronkarin eta Zaraitzun egindako inbertsioak, aurrekontua betetzeaz harago.</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martxoaren 29an</w:t>
      </w:r>
    </w:p>
    <w:p>
      <w:pPr>
        <w:pStyle w:val="0"/>
        <w:suppressAutoHyphens w:val="false"/>
        <w:rPr>
          <w:rStyle w:val="1"/>
        </w:rPr>
      </w:pPr>
      <w:r>
        <w:rPr>
          <w:rStyle w:val="1"/>
        </w:rPr>
        <w:t xml:space="preserve">Lurraldearen Antolamenduko, Etxebizitzako, Paisaiako eta Proiektu Estrategikoetako kontseilaria: José María Aierdi Fernández de Barrena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