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Baztango Aroztegia Jauregiaren inguruan sustatutako turismo-, hotel-, kirol- eta egoitza-eremuaren Udalez gaindiko Plan Sektorialeko urbanizazio-obrei buruzkoa. Galdera 2021eko apirilaren 23ko 50. Nafarroako Parlamentuko Aldizkari Ofizialean argitaratu zen.</w:t>
      </w:r>
    </w:p>
    <w:p>
      <w:pPr>
        <w:pStyle w:val="0"/>
        <w:suppressAutoHyphens w:val="false"/>
        <w:rPr>
          <w:rStyle w:val="1"/>
        </w:rPr>
      </w:pPr>
      <w:r>
        <w:rPr>
          <w:rStyle w:val="1"/>
        </w:rPr>
        <w:t xml:space="preserve">Iruñean, 2021eko maiatzaren 14an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Bildu-Nafarroa talde parlamentarioari atxikitako foru parlamentari Adolfo Araiz Flamarique jaunak 10-21/PES-00149 idatzizko galdera egin du. Hona hemen Lurraldearen Antolamenduko, Etxebizitzako, Paisaiako eta Proiektu Estrategikoetako kontseilariak horri buruz jakinarazi beharrekoa:</w:t>
      </w:r>
    </w:p>
    <w:p>
      <w:pPr>
        <w:pStyle w:val="0"/>
        <w:suppressAutoHyphens w:val="false"/>
        <w:rPr>
          <w:rStyle w:val="1"/>
        </w:rPr>
      </w:pPr>
      <w:r>
        <w:rPr>
          <w:rStyle w:val="1"/>
        </w:rPr>
        <w:t xml:space="preserve">1.- Baztango Aroztegia Jauregiaren inguruan sustatutako turismo-, hotel-, kirol- eta egoitza-eremuaren Udalez gaindiko Plan Sektorialaren Konpentsazio Batzordeko kide den heinean, zer neurri hartuko ditu Nafarroako Gobernuak aipatu batzordearen jarduketa legezkotasunari egokitu dakion eta bete dezan Nafarroako Kontratu Publikoen Administrazio Auzitegiak uztailaren 23an emandako 64/2019 Erabakian ezarritakoa?</w:t>
      </w:r>
    </w:p>
    <w:p>
      <w:pPr>
        <w:pStyle w:val="0"/>
        <w:suppressAutoHyphens w:val="false"/>
        <w:rPr>
          <w:rStyle w:val="1"/>
        </w:rPr>
      </w:pPr>
      <w:r>
        <w:rPr>
          <w:rStyle w:val="1"/>
        </w:rPr>
        <w:t xml:space="preserve">Nafarroako Kontratu Publikoen Administrazio Auzitegiaren 64/2019 Erabakiak, uztailaren 23koak, baietsi egin zuen kontratazio publikoaren alorreko erreklamazio berezia, Juan Ignacio Barcos Pérez jaunak “Langile Abertzaleen Batzordeak (LAB)” sindikatuaren ordezkari gisa jardunez aurkezturikoa honako honen aurka: “Plegu arauemailea, Baztango Aroztegia Jauregiaren inguruan sustatutako turismo-, hotel-, kirol- eta egoitza-eremuaren Udalez gaindiko Plan Sektorialaren Konpentsazio Batzordearen urbanizazio-proiektuko urbanizazio-obraren lehen faseko obren kontrataziorakoa”. Plegu hori baliogabetu eta deklaratu zuen ezin zela adjudikazio-prozedurarekin jarraitu.</w:t>
      </w:r>
    </w:p>
    <w:p>
      <w:pPr>
        <w:pStyle w:val="0"/>
        <w:suppressAutoHyphens w:val="false"/>
        <w:rPr>
          <w:rStyle w:val="1"/>
        </w:rPr>
      </w:pPr>
      <w:r>
        <w:rPr>
          <w:rStyle w:val="1"/>
        </w:rPr>
        <w:t xml:space="preserve">Zuzendaritza Nagusiak jakin zuen, bere teknikarietako batek Konpentsazio Batzordean duen ordezkaritzaren bitartez, 2019ko irailaren 20an Konpentsazio Batzordeak eginiko bileraren gai-zerrendan jasotako puntu bat zela berrespena ematea Nafarroako Kontratu Publikoen Administrazio Auzitegiak emandako 2019ko uztailaren 23ko Erabakiaren aurka Batzordeko buruak 304/2019 zenbakiko Administrazioarekiko auzi-errekurtsoa aurkezteari. Aipatu erabakiak baliogabetu egiten du urbanizazio-obren lehen fasearen kontratazioko baldintza-plegua, eta deklaratzen du ezin dela aurrera jarraitu adjudikazio-prozedurarekin. Aipatu akta Konpentsazio Batzordeak eginiko azken batzarrean onetsi da, 2021eko maiatzaren 3an.</w:t>
      </w:r>
    </w:p>
    <w:p>
      <w:pPr>
        <w:pStyle w:val="0"/>
        <w:suppressAutoHyphens w:val="false"/>
        <w:rPr>
          <w:rStyle w:val="1"/>
        </w:rPr>
      </w:pPr>
      <w:r>
        <w:rPr>
          <w:rStyle w:val="1"/>
        </w:rPr>
        <w:t xml:space="preserve">Bestalde, Baztango Udalak, zuzendaritza nagusi honi 2021eko martxoaren 11n bidalitako idazki bidez, jakinarazi du ezen Administrazioarekiko auzien salak, 137/2020 epaiaren bitartez, 2020ko ekainaren 15ekoa, ezetsi egin zuela Batzordeak aurkezturiko errekurtsoa, eta berretsi egin zuela Nafarroako Kontratu Publikoen Administrazio Auzitegiak emandako 64/2019 Erabakia, uztailaren 23koa, zeinaren bidez baliogabetu egiten baitzuen “Plegu arauemailea, Baztango Aroztegia Jauregiaren inguruan sustatutako turismo-, hotel-, kirol- eta egoitza-eremuaren Udalez gaindiko Plan Sektorialaren Konpentsazio Batzordearen urbanizazio-proiektuko urbanizazio-obraren lehen faseko obren kontrataziorakoa” deitutakoa eta deklaratzen baitzuen ezin zela adjudikazio-prozedurarekin jarraitu. Arrazoia zen ordenamendu juridikoaren araberakoa zela.</w:t>
      </w:r>
    </w:p>
    <w:p>
      <w:pPr>
        <w:pStyle w:val="0"/>
        <w:suppressAutoHyphens w:val="false"/>
        <w:rPr>
          <w:rStyle w:val="1"/>
        </w:rPr>
      </w:pPr>
      <w:r>
        <w:rPr>
          <w:rStyle w:val="1"/>
        </w:rPr>
        <w:t xml:space="preserve">Azkenik, enpresa sustatzaileak, Lurralde Antolamenduko, Etxebizitzako, Paisaiako eta Proiektu Estrategikoetako kontseilariari aurkezturiko idazki baten bidez, jakinarazi du ezen, errekurtsoa ezetsia izan ondoren, kasazio-errekurtsoa prestatzeko idazki bat aurkeztu zela 2020ko irailaren 18an, Auzitegi Gorenerako eta Nafarroako Auzitegi Nagusirako, eta izapidetzeko onartua izan da 2020ko azaroaren 3ko auto baten bitartez. Geroago, maiatzaren 3an, batzordeak eginiko azken batzarrean, batzordeko buruak berri eman zuen bai Kontratuen Administrazio Auzitegiaren erabakiaren aurkako aipatu administrazioarekiko auzi-errekurtsoaren ezespenaz, bai kasazio-errekurtsoa aurkezteaz.</w:t>
      </w:r>
    </w:p>
    <w:p>
      <w:pPr>
        <w:pStyle w:val="0"/>
        <w:suppressAutoHyphens w:val="false"/>
        <w:rPr>
          <w:rStyle w:val="1"/>
        </w:rPr>
      </w:pPr>
      <w:r>
        <w:rPr>
          <w:rStyle w:val="1"/>
        </w:rPr>
        <w:t xml:space="preserve">Kasuaren zertzeladak ikusita, bai eta alderdiek aipatu eta aurkezturiko dokumentazioa ere, epai hori ez da irmoa, eta horren behin-behineko betearazpenik ere ez da eskatu; horrenbestez ondoriozta daiteke ez litzatekeela Konpentsazio Batzordearen jarduketa ilegalik egonen urbanizazio-obren hasierari dagokionez; dena den, horri buruz, komeni da Departamentu honen posizio juridikoa argitzea:</w:t>
      </w:r>
    </w:p>
    <w:p>
      <w:pPr>
        <w:pStyle w:val="0"/>
        <w:suppressAutoHyphens w:val="false"/>
        <w:rPr>
          <w:rStyle w:val="1"/>
        </w:rPr>
      </w:pPr>
      <w:r>
        <w:rPr>
          <w:rStyle w:val="1"/>
        </w:rPr>
        <w:t xml:space="preserve">Lurralde Antolamenduko Zuzendaritza Nagusia ez da eskudun Aroztegiko Udalez gaindiko Plan Sektorialeko urbanizazio-obren egite-prozesua gainbegiratzeko. Foru Administrazioak, bere eskumenen esparruan jardunez, lurralde-plangintzako tresna egokia izapidetu du; hots, Lekarozko (Baztan) “Aroztegia Jauregia” Udalez gaindiko Plan Sektoriala eta horretatik eratorritako birpartzelazio- eta urbanizazio-proiektuak. Halere, Baztango Udalaren eskumena da urbanizazio-obren gainbegiratzea eta zaintza. Administrazio hori da obra-harrera eginen duena, kasuko bermeak eta abalak exigituko dituena eta berme-epeak amaitu ondoren itzuliko dituena exigitutako bermeak. Azkenik, urbanizazioaren kontserbatze- eta mantentze-lanen eskumena izanen du, horren harrera egin ondoren. Berriro ere heltzen diogu Ingurumeneko eta Lurraldearen Antolamenduko Zuzendari Nagusiaren azaroaren 28ko 765E/2017 Ebazpenaren edukiari, zeinaren bidez behin betiko onesten baita Udalez gaindiko Plan Sektorialeko urbanizazio-proiektua. Bertan esaten da Baztango Udala dela urbanizazio-obren segimenduaren eta haiek amaitutakoan haien harrera egitearen arduradun.</w:t>
      </w:r>
    </w:p>
    <w:p>
      <w:pPr>
        <w:pStyle w:val="0"/>
        <w:suppressAutoHyphens w:val="false"/>
        <w:rPr>
          <w:rStyle w:val="1"/>
        </w:rPr>
      </w:pPr>
      <w:r>
        <w:rPr>
          <w:rStyle w:val="1"/>
        </w:rPr>
        <w:t xml:space="preserve">Zuzendaritza Nagusia urbanizazio-obrak gainbegiratzeko eskudun ez den neurrian, komeni da jada esatea ez dela eskudun, era berean, Konpentsazio Batzordearen balizko jarduketa ilegal bati buruzko ezein espediente izapidetzeko ere.</w:t>
      </w:r>
    </w:p>
    <w:p>
      <w:pPr>
        <w:pStyle w:val="0"/>
        <w:suppressAutoHyphens w:val="false"/>
        <w:rPr>
          <w:rStyle w:val="1"/>
        </w:rPr>
      </w:pPr>
      <w:r>
        <w:rPr>
          <w:rStyle w:val="1"/>
        </w:rPr>
        <w:t xml:space="preserve">Gainera, une honetan, eta ez denez irmoa Konpentsazio Batzordeak aurkezturiko errekurtsoa ezesten duen eta Nafarroako Kontratu Publikoen Administrazio Auzitegiaren uztailaren 23ko 64/2019 Erabakia berresten duen epaia, ez da bidezkoa neurririk hartzea ilegala ez den jarduketa bati aurre egiteko.</w:t>
      </w:r>
    </w:p>
    <w:p>
      <w:pPr>
        <w:pStyle w:val="0"/>
        <w:suppressAutoHyphens w:val="false"/>
        <w:rPr>
          <w:rStyle w:val="1"/>
        </w:rPr>
      </w:pPr>
      <w:r>
        <w:rPr>
          <w:rStyle w:val="1"/>
        </w:rPr>
        <w:t xml:space="preserve">Azkenik, komeni da argi uztea ezen, edozein kasutan ere, ezin dela hizpide hartu Kontratuen Administrazio Auzitegiaren erabakiaren betearazpena, baizik eta, izatekotan, erabaki hori berresten duen Auzitegi Nagusiaren epaiaren betearazpena izanen litzatekeela bidezkoa. Gai horretaz hauxe dio Administrazioarekiko Auzien Jurisdikzioa arautzen duen Legearen 91. artikuluak:</w:t>
      </w:r>
    </w:p>
    <w:p>
      <w:pPr>
        <w:pStyle w:val="0"/>
        <w:suppressAutoHyphens w:val="false"/>
        <w:rPr>
          <w:rStyle w:val="1"/>
        </w:rPr>
      </w:pPr>
      <w:r>
        <w:rPr>
          <w:rStyle w:val="1"/>
        </w:rPr>
        <w:t xml:space="preserve">“1. Kasazio-errekurtsoaren prestaketak ez du eragotziko errekurituriko epaiaren behin-behineko beterarazpena.</w:t>
      </w:r>
    </w:p>
    <w:p>
      <w:pPr>
        <w:pStyle w:val="0"/>
        <w:suppressAutoHyphens w:val="false"/>
        <w:rPr>
          <w:rStyle w:val="1"/>
        </w:rPr>
      </w:pPr>
      <w:r>
        <w:rPr>
          <w:rStyle w:val="1"/>
        </w:rPr>
        <w:t xml:space="preserve">Epaia beren aldeko duten alderdiek epaiaren behin-behineko betearazpena eskatu ahalko dute. Betearazpen horretatik edonolako kalteak erator litezkeenean, zilegi izanen da kalte horiek ekidin edo apaltzeko egoki diren neurriak hartzea. Orobat, kalte horietaz erantzuteko kauzioa edo bermea aurkeztea exigitu ahalko da. Ezin izanen da behin-behineko betearazpenik egin harik eta erabakitako kauzio edo neurria eratuta eta autoetan frogatuta egon arte.</w:t>
      </w:r>
    </w:p>
    <w:p>
      <w:pPr>
        <w:pStyle w:val="0"/>
        <w:suppressAutoHyphens w:val="false"/>
        <w:rPr>
          <w:rStyle w:val="1"/>
        </w:rPr>
      </w:pPr>
      <w:r>
        <w:rPr>
          <w:rStyle w:val="1"/>
        </w:rPr>
        <w:t xml:space="preserve">2. Kauzio-eraketa egin beharko da lege honen 133.2 artikuluan xedatuari jarraikiz.</w:t>
      </w:r>
    </w:p>
    <w:p>
      <w:pPr>
        <w:pStyle w:val="0"/>
        <w:suppressAutoHyphens w:val="false"/>
        <w:rPr>
          <w:rStyle w:val="1"/>
        </w:rPr>
      </w:pPr>
      <w:r>
        <w:rPr>
          <w:rStyle w:val="1"/>
        </w:rPr>
        <w:t xml:space="preserve">3. Kasuko auzitegiak behin-behineko betearazpena ukatuko du baldin eta horrek egoera atzeraezinak edo konpontze zaileko kalteak erakar baditzake.</w:t>
      </w:r>
    </w:p>
    <w:p>
      <w:pPr>
        <w:pStyle w:val="0"/>
        <w:suppressAutoHyphens w:val="false"/>
        <w:rPr>
          <w:rStyle w:val="1"/>
        </w:rPr>
      </w:pPr>
      <w:r>
        <w:rPr>
          <w:rStyle w:val="1"/>
        </w:rPr>
        <w:t xml:space="preserve">4. Kasazio-errekurtso bat prestatutzat jotzen denean, Justizia Administrazioko legelariak autoen eta ebazpen errekurrituaren lekukotza aski utziko du, artikulu honetan aipaturiko ondorioetarako”.</w:t>
      </w:r>
    </w:p>
    <w:p>
      <w:pPr>
        <w:pStyle w:val="0"/>
        <w:suppressAutoHyphens w:val="false"/>
        <w:rPr>
          <w:rStyle w:val="1"/>
        </w:rPr>
      </w:pPr>
      <w:r>
        <w:rPr>
          <w:rStyle w:val="1"/>
        </w:rPr>
        <w:t xml:space="preserve">Beraz, kasazio-errekurtsoa printzipioz ez da inolako eragozpena epai baten behin-behineko betearazpenerako, baldin eta, betiere, Administrazioarekiko Auzien Jurisdikzioa arautzen duen Legearen 91. artikuluak aurreikusten dituen betekizunak betetzen badira.</w:t>
      </w:r>
    </w:p>
    <w:p>
      <w:pPr>
        <w:pStyle w:val="0"/>
        <w:suppressAutoHyphens w:val="false"/>
        <w:rPr>
          <w:rStyle w:val="1"/>
        </w:rPr>
      </w:pPr>
      <w:r>
        <w:rPr>
          <w:rStyle w:val="1"/>
        </w:rPr>
        <w:t xml:space="preserve">Alabaina, epaiaren behin-behineko betearazpena eskatu ahal duen bakarra da instantzian alderdi izanik (prozesuko alderdi bilakaturik) epaia bere aldekoa izan duena.</w:t>
      </w:r>
    </w:p>
    <w:p>
      <w:pPr>
        <w:pStyle w:val="0"/>
        <w:suppressAutoHyphens w:val="false"/>
        <w:rPr>
          <w:rStyle w:val="1"/>
        </w:rPr>
      </w:pPr>
      <w:r>
        <w:rPr>
          <w:rStyle w:val="1"/>
        </w:rPr>
        <w:t xml:space="preserve">Zentzu honetan doa Auzitegi Gorenaren 2014ko otsailaren 20ko Autoa (1783/2012 zenbakiko kasazio-errekurtsoa):</w:t>
      </w:r>
    </w:p>
    <w:p>
      <w:pPr>
        <w:pStyle w:val="0"/>
        <w:suppressAutoHyphens w:val="false"/>
        <w:rPr>
          <w:rStyle w:val="1"/>
        </w:rPr>
      </w:pPr>
      <w:r>
        <w:rPr>
          <w:rStyle w:val="1"/>
        </w:rPr>
        <w:t xml:space="preserve">“Auto horietan, ukatu egin dugu Fiskaltzak behin-behineko epai-betearazpeneko intzidenteetan jaulkitako autoak errekurritzeko legitimazioa izatea, jurisdikzio-legeak bere 91. artikuluan mugatu egiten baitu hura eskatzeko ahalmena “epaia beren aldeko duten” alderdietara, horrela erreferentzia eginik, beraz, eta beste izapide batzuetan ez bezala, behin-behinekoz betearazi nahi den ebazpena jaulki zen prozeduran prozesu-alderdi gisa eratu direnei –2009ko martxoaren 18ko epaia–, 1104/2007 kasazio-errekurtsoa –doktrina hori errepikatu egiten da geroago, 2009ko maiatzaren 11ko epaian, 3924/2007 kasazio-errekurtsoa, eta 2010eko urtarrilaren 14koan, 5228/2007 kasazio-errekurtsoa–. Ohartarazten du ezen “epaia beren aldeko duten alderdi” espresioak nolakotasun bikoitz bati egiten diola erreferentzia. Batetik, ezinbestean behar duela izan prozesuan “alderdi” izandako bat. Bestetik, prozesuko alderdi horri “bere aldekoa”, edo onuragarria, suertatu zaiola epaiak erabaki duena. (…).</w:t>
      </w:r>
    </w:p>
    <w:p>
      <w:pPr>
        <w:pStyle w:val="0"/>
        <w:suppressAutoHyphens w:val="false"/>
        <w:rPr>
          <w:rStyle w:val="1"/>
        </w:rPr>
      </w:pPr>
      <w:r>
        <w:rPr>
          <w:rStyle w:val="1"/>
        </w:rPr>
        <w:t xml:space="preserve">Zentzu horretan, nabaria da legitimazioaren estalmena ezberdina dela epaien erabateko betearazpena lortzeko –Administrazioarekiko Auzien Jurisdikzioari buruzko Legeko 109.1 artikuluak, prozesuko alderdiez gain, “epaitzak erasandako pertsonei” ere ematen die– eta behin-behineko betearazpenerako, ezen 91. artikuluak, “epaia beren aldeko duten” alderdietara murrizten duenez, prozesuko alderdietara mugatzen du”.</w:t>
      </w:r>
    </w:p>
    <w:p>
      <w:pPr>
        <w:pStyle w:val="0"/>
        <w:suppressAutoHyphens w:val="false"/>
        <w:rPr>
          <w:rStyle w:val="1"/>
        </w:rPr>
      </w:pPr>
      <w:r>
        <w:rPr>
          <w:rStyle w:val="1"/>
        </w:rPr>
        <w:t xml:space="preserve">Administrazio hau ez da alderdi izan administrazioarekiko auzien prozesuan, non ez LAB sindikatua ez eta Baztango Udala ere ez baitziren pertsonatu. Horrenbestez, ezinezkoa da behin-behineko epai-betearazpena eskatzea.</w:t>
      </w:r>
    </w:p>
    <w:p>
      <w:pPr>
        <w:pStyle w:val="0"/>
        <w:suppressAutoHyphens w:val="false"/>
        <w:rPr>
          <w:rStyle w:val="1"/>
        </w:rPr>
      </w:pPr>
      <w:r>
        <w:rPr>
          <w:rStyle w:val="1"/>
        </w:rPr>
        <w:t xml:space="preserve">2.- Obren hasiera jakinarazi al zaio Lurralde eta Paisaia Zerbitzuari? Horrela jasotzen zen Ingurumeneko eta Lurraldearen Antolamenduko zuzendari nagusiaren 2017ko azaroaren 28ko 765E/2017 Ebazpenean, non behin betiko onetsi baitzen Baztango Aroztegia Jauregiaren inguruan sustatutako turismo-, hotel-, kirol- eta egoitza-eremuaren Udalez gaindiko Plan Sektorialaren Konpentsazio Batzordearen urbanizazio-proiektua.</w:t>
      </w:r>
    </w:p>
    <w:p>
      <w:pPr>
        <w:pStyle w:val="0"/>
        <w:suppressAutoHyphens w:val="false"/>
        <w:rPr>
          <w:rStyle w:val="1"/>
        </w:rPr>
      </w:pPr>
      <w:r>
        <w:rPr>
          <w:rStyle w:val="1"/>
        </w:rPr>
        <w:t xml:space="preserve">Ingurumeneko eta Lurraldearen Antolamenduko Zuzendari Nagusiaren azaroaren 28ko 765E/2017 Ebazpenak, zeinaren bidez behin betikoz onesten baita Udalez gaindiko Plan Sektorialaren urbanizazio-proiektua, honako zehaztapen hau jaso zuen: “Adierazten da obra-hasieraren eta -amaieraren datak behar besteko aurrerapenez jakinarazi beharko zaizkiola Lurralde eta Paisaia Zerbitzuari eta Baztango Udalari, azken erakunde horrek ardura izaki urbanizazio-obren segimenduaren eta obra horien bukaeran haien harrera egitearen gainean”.</w:t>
      </w:r>
    </w:p>
    <w:p>
      <w:pPr>
        <w:pStyle w:val="0"/>
        <w:suppressAutoHyphens w:val="false"/>
        <w:rPr>
          <w:rStyle w:val="1"/>
        </w:rPr>
      </w:pPr>
      <w:r>
        <w:rPr>
          <w:rStyle w:val="1"/>
        </w:rPr>
        <w:t xml:space="preserve">Aipatu zehaztapena beterik, Salvador Urbistondo Arotzarena jaunak, Baztango Aroztegia Jauregiaren inguruan sustatutako turismo-, hotel-, kirol- eta Egoitza-eremuaren Udalez gaindiko Plan Sektorialaren Konpentsazio Batzordearen buru bezala, eta horren izenean eta ordezkaritzaz, 2003ko martxoaren 3an Lurraldearen Antolamenduko Zuzendaritza Nagusi honi jakinarazi zion ezen zuinketa-aktaren sinatzea (urbanizazio-obren hasiera markatzen duena), hasiera batean 2021eko martxoaren 8rako aurreikusita bazegoen ere, 2021eko martxoaren 18ko 10:00etarako finkatuta geratzen zela, Aroztegia Jauregiaren inguruetan.</w:t>
      </w:r>
    </w:p>
    <w:p>
      <w:pPr>
        <w:pStyle w:val="0"/>
        <w:suppressAutoHyphens w:val="false"/>
        <w:rPr>
          <w:rStyle w:val="1"/>
        </w:rPr>
      </w:pPr>
      <w:r>
        <w:rPr>
          <w:rStyle w:val="1"/>
        </w:rPr>
        <w:t xml:space="preserve">Horrenbestez, dokumentu bidezko froga dago urbanizazio-obrak aipatu datan hastekoak izatearen jakinarazpenari buruz.</w:t>
      </w:r>
    </w:p>
    <w:p>
      <w:pPr>
        <w:pStyle w:val="0"/>
        <w:suppressAutoHyphens w:val="false"/>
        <w:rPr>
          <w:rStyle w:val="1"/>
        </w:rPr>
      </w:pPr>
      <w:r>
        <w:rPr>
          <w:rStyle w:val="1"/>
        </w:rPr>
        <w:t xml:space="preserve">Nafarroako Gobernuak aurreikusi al du Baztango Aroztegia Jauregiaren inguruan sustatutako turismo-, hotel-, kirol- eta egoitza-eremuaren Udalez gaindiko Plan Sektorialaren Konpentsazio Batzordeari zehapen-espedienteren bat irekitzea obrak legez kanpo hasteagatik?</w:t>
      </w:r>
    </w:p>
    <w:p>
      <w:pPr>
        <w:pStyle w:val="0"/>
        <w:suppressAutoHyphens w:val="false"/>
        <w:rPr>
          <w:rStyle w:val="1"/>
        </w:rPr>
      </w:pPr>
      <w:r>
        <w:rPr>
          <w:rStyle w:val="1"/>
        </w:rPr>
        <w:t xml:space="preserve">Lehenik eta behin, lehenbiziko galderari emandako erantzunean adierazi den bezala, Zuzendaritza Nagusia urbanizazio-obrak gainbegiratzeko eskudun ez den neurrian, ez da eskudun, era berean, Konpentsazio Batzordearen balizko jarduketa ilegal bati buruzko ezein zehapen-espediente izapidetzeko ere. Zehapen-espediente bat ireki eta izapidetzea udalari legokioke.</w:t>
      </w:r>
    </w:p>
    <w:p>
      <w:pPr>
        <w:pStyle w:val="0"/>
        <w:suppressAutoHyphens w:val="false"/>
        <w:rPr>
          <w:rStyle w:val="1"/>
        </w:rPr>
      </w:pPr>
      <w:r>
        <w:rPr>
          <w:rStyle w:val="1"/>
        </w:rPr>
        <w:t xml:space="preserve">Baina, hala izanen balitz ere, ez da ahaztu behar Nafarroako Kontratu Publikoen Administrazio Auzitegiaren uztailaren 23kok 64/2019 Erabakia berresten duen epaia ez dela irmoa, kasazioan errekurrituta dagoenez gero; horregatik, ez da Batzordearen jarduketa ilegalik sumatzen, zehapen-espediente bat irekitzea oinarrituko duenik.</w:t>
      </w:r>
    </w:p>
    <w:p>
      <w:pPr>
        <w:pStyle w:val="0"/>
        <w:suppressAutoHyphens w:val="false"/>
        <w:rPr>
          <w:rStyle w:val="1"/>
        </w:rPr>
      </w:pPr>
      <w:r>
        <w:rPr>
          <w:rStyle w:val="1"/>
        </w:rPr>
        <w:t xml:space="preserve">4.- Aurreikusi al du Foruzaingoaren bidez errekerimenduren bat egitea, Konpentsazio Batzordeak eta obra horiek legez kanpo egiten ari den enpresak berehala geldiaraz ditzaten?</w:t>
      </w:r>
    </w:p>
    <w:p>
      <w:pPr>
        <w:pStyle w:val="0"/>
        <w:suppressAutoHyphens w:val="false"/>
        <w:rPr>
          <w:rStyle w:val="1"/>
        </w:rPr>
      </w:pPr>
      <w:r>
        <w:rPr>
          <w:rStyle w:val="1"/>
        </w:rPr>
        <w:t xml:space="preserve">Aurreko galderen erantzunetan jada azaldutako arrazoiengatik, ez dago asmorik, begi-bistakoa denez, Foruzaingoari inolako errekerimendurik egiteko:</w:t>
      </w:r>
    </w:p>
    <w:p>
      <w:pPr>
        <w:pStyle w:val="0"/>
        <w:suppressAutoHyphens w:val="false"/>
        <w:rPr>
          <w:rStyle w:val="1"/>
        </w:rPr>
      </w:pPr>
      <w:r>
        <w:rPr>
          <w:rStyle w:val="1"/>
        </w:rPr>
        <w:t xml:space="preserve">– Administrazio honek ez du obrak gerarazteko eskumenik.</w:t>
      </w:r>
    </w:p>
    <w:p>
      <w:pPr>
        <w:pStyle w:val="0"/>
        <w:suppressAutoHyphens w:val="false"/>
        <w:rPr>
          <w:rStyle w:val="1"/>
        </w:rPr>
      </w:pPr>
      <w:r>
        <w:rPr>
          <w:rStyle w:val="1"/>
        </w:rPr>
        <w:t xml:space="preserve">– Obrak ez dira ilegalki egiten ari, Auzitegi Nagusiaren epaia ez baita irmoa eta ez baita eta ezin baita eskatu horren behin-behineko betearazpenik.</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maiatzaren 14an</w:t>
      </w:r>
    </w:p>
    <w:p>
      <w:pPr>
        <w:pStyle w:val="0"/>
        <w:suppressAutoHyphens w:val="false"/>
        <w:rPr>
          <w:rStyle w:val="1"/>
        </w:rPr>
      </w:pPr>
      <w:r>
        <w:rPr>
          <w:rStyle w:val="1"/>
        </w:rPr>
        <w:t xml:space="preserve">Lurraldearen Antolamenduko, Etxebizitzako, Paisaiako eta Proiektu Estrategikoetako kontseilaria: José María Aierdi Fernández de Barrena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