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ikasleak sexuaren arabera ez bereizteari dagokionez legedi indarduna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Caballerok, Legebiltzarreko Erregelamenduan ezarritakoaren babesean, honako galdera hau egiten du, Parlamentuak ekainaren 3an (osteguna) eginen duen Osoko Bilkuran ahoz erantzun dakion.</w:t>
      </w:r>
    </w:p>
    <w:p>
      <w:pPr>
        <w:pStyle w:val="0"/>
        <w:suppressAutoHyphens w:val="false"/>
        <w:rPr>
          <w:rStyle w:val="1"/>
        </w:rPr>
      </w:pPr>
      <w:r>
        <w:rPr>
          <w:rStyle w:val="1"/>
        </w:rPr>
        <w:t xml:space="preserve">Iragan martxoan jakitera eman zen Nafarroako Gobernuko Hezkuntza Departamentuak 2021-2022 ikasturtean jada ez dituela finantzatuko ikasleak sexuaren arabera bereizten dituzten ikastetxeak.</w:t>
      </w:r>
    </w:p>
    <w:p>
      <w:pPr>
        <w:pStyle w:val="0"/>
        <w:suppressAutoHyphens w:val="false"/>
        <w:rPr>
          <w:rStyle w:val="1"/>
        </w:rPr>
      </w:pPr>
      <w:r>
        <w:rPr>
          <w:rStyle w:val="1"/>
        </w:rPr>
        <w:t xml:space="preserve">Ikastetxe pribatu-itunduekiko itunak berritzeko unean, Hezkuntzako kontseilariak iragarri zuen une hartan beren ikasleak sexuaren arabera bereizten zituzten bi ikastetxeak –Miravalles-El Redín eta Irabia-Izaga– konprometitu egin zirela LOMLOEren araudia eta ikastetxe itunduen finantzaketari buruzko foru legearen xedapen gehigarria –ezin izanen dute itunik egin sexu bakar bateko ikasleak soilik onartzen dituzten ikastetxeek– betetzera.</w:t>
      </w:r>
    </w:p>
    <w:p>
      <w:pPr>
        <w:pStyle w:val="0"/>
        <w:suppressAutoHyphens w:val="false"/>
        <w:rPr>
          <w:rStyle w:val="1"/>
        </w:rPr>
      </w:pPr>
      <w:r>
        <w:rPr>
          <w:rStyle w:val="1"/>
        </w:rPr>
        <w:t xml:space="preserve">Hedabide baten bidez oraintsu jakin dugunez, ikasleak sexuaren arabera bereizten zituzten bi ikastetxe horietako batek –Irabia-Izagak, zehazki– ez zeukan asmorik bere ituna berritu zuenean Hezkuntza Departamentuarekin hartutako konpromisoa –ikasleak sexuaren arabera ez bereiztea– betetzeko.</w:t>
      </w:r>
    </w:p>
    <w:p>
      <w:pPr>
        <w:pStyle w:val="0"/>
        <w:suppressAutoHyphens w:val="false"/>
        <w:rPr>
          <w:rStyle w:val="1"/>
        </w:rPr>
      </w:pPr>
      <w:r>
        <w:rPr>
          <w:rStyle w:val="1"/>
        </w:rPr>
        <w:t xml:space="preserve">Informazio hori egia balitz, legedi indardunaren urratze nabarmena izanen litzateke, eta Nafarroako Gobernuak berehala esku hartu beharko luke.</w:t>
      </w:r>
    </w:p>
    <w:p>
      <w:pPr>
        <w:pStyle w:val="0"/>
        <w:suppressAutoHyphens w:val="false"/>
        <w:rPr>
          <w:rStyle w:val="1"/>
        </w:rPr>
      </w:pPr>
      <w:r>
        <w:rPr>
          <w:rStyle w:val="1"/>
        </w:rPr>
        <w:t xml:space="preserve">Nafarroako Gobernuko Hezkuntza Departamentuak zer eginen du LOMLOEren araudia eta ikastetxe itunduen finantzaketari buruzko foru legearen xedapen gehigarria –ezin izanen dute egin itunik sexu bakar bateko ikasleak soilik onartzen dituzten ikastetxeek– betetzen direla bermatzeko?</w:t>
      </w:r>
    </w:p>
    <w:p>
      <w:pPr>
        <w:pStyle w:val="0"/>
        <w:suppressAutoHyphens w:val="false"/>
        <w:rPr>
          <w:rStyle w:val="1"/>
        </w:rPr>
      </w:pPr>
      <w:r>
        <w:rPr>
          <w:rStyle w:val="1"/>
        </w:rPr>
        <w:t xml:space="preserve">Iruñean, 2021eko maiatzaren 27an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