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31n egindako bilkuran, Eledunen Batzarrari entzun ondoren, hurrengo erabakia hartu zuen, besteak beste:</w:t>
      </w:r>
    </w:p>
    <w:p>
      <w:pPr>
        <w:pStyle w:val="0"/>
        <w:suppressAutoHyphens w:val="false"/>
        <w:rPr>
          <w:rStyle w:val="1"/>
        </w:rPr>
      </w:pPr>
      <w:r>
        <w:rPr>
          <w:rStyle w:val="1"/>
          <w:b w:val="true"/>
        </w:rPr>
        <w:t xml:space="preserve">1.</w:t>
      </w:r>
      <w:r>
        <w:rPr>
          <w:rStyle w:val="1"/>
        </w:rPr>
        <w:t xml:space="preserve"> Xedatzea Herritarrekiko Harremanetako Batzordean izapidetu dadin Mikel Asiain Torres jaunak aurkezturiko mozioa, zeinaren bidez Estatuko Gobernua premiatzen baita egin beharreko zuzemen guztiak egin ditzan Frantziako Gobernuaren aitzinean, Francisco Franco diktadoreari Ohorezko Legioaren saria erretira dakion. Mozioa 2020ko urtarrilaren 31ko 14. Nafarroako Parlamentuko Aldizkari Ofizialean argitaratu zen. (10-20/MOC-00013)</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2021eko maiatzaren 31n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