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mozioa, zeinaren bidez Nafarroako Gobernua premiatzen baita Nafarroako ikastetxeei utz diezaien pandemiaren aurreko eskola-antolaketa eta -ordutegia berreskuratzen.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Osoko Bilkuran eztabaidatzeko:</w:t>
      </w:r>
    </w:p>
    <w:p>
      <w:pPr>
        <w:pStyle w:val="0"/>
        <w:suppressAutoHyphens w:val="false"/>
        <w:rPr>
          <w:rStyle w:val="1"/>
        </w:rPr>
      </w:pPr>
      <w:r>
        <w:rPr>
          <w:rStyle w:val="1"/>
        </w:rPr>
        <w:t xml:space="preserve">Maiatzaren 20an, Hezkuntzako kontseilariak iragarri zuen heldu den ikasturtearen hasieran (2021-2022) derrigorrezkoa izanen dela eskolaldi jarraitua Nafarroako Foru Komunitate ikastetxe publiko eta itundu guztietan.</w:t>
      </w:r>
    </w:p>
    <w:p>
      <w:pPr>
        <w:pStyle w:val="0"/>
        <w:suppressAutoHyphens w:val="false"/>
        <w:rPr>
          <w:rStyle w:val="1"/>
        </w:rPr>
      </w:pPr>
      <w:r>
        <w:rPr>
          <w:rStyle w:val="1"/>
        </w:rPr>
        <w:t xml:space="preserve">Kontseilariak azaldu zuenez, erabaki hori hartu da, hezkuntza-erkidegoa osatzen duten guztien segurtasuna eta osasuna bermatzeaz gain, ikasle guztiei arreta presentziala ziurtatzeko heldu den ikasturtean zehar.</w:t>
      </w:r>
    </w:p>
    <w:p>
      <w:pPr>
        <w:pStyle w:val="0"/>
        <w:suppressAutoHyphens w:val="false"/>
        <w:rPr>
          <w:rStyle w:val="1"/>
        </w:rPr>
      </w:pPr>
      <w:r>
        <w:rPr>
          <w:rStyle w:val="1"/>
        </w:rPr>
        <w:t xml:space="preserve">Erabaki hori –eskolaldia jarraitua izatekoa– ikasturte honetarako hartu zen 2020ko abuztuaren amaiera aldean, ikasturtea hasi baino astebete eskas lehenago. Neurri hori hartzeko arrazoi nagusia izan zen ikastetxeetako sarrera-irteera kopurua murriztea, COVID-19a kutsatzeko arriskua murrizteko bidenabar.</w:t>
      </w:r>
    </w:p>
    <w:p>
      <w:pPr>
        <w:pStyle w:val="0"/>
        <w:suppressAutoHyphens w:val="false"/>
        <w:rPr>
          <w:rStyle w:val="1"/>
        </w:rPr>
      </w:pPr>
      <w:r>
        <w:rPr>
          <w:rStyle w:val="1"/>
        </w:rPr>
        <w:t xml:space="preserve">Errealitateak erakutsi digu konfinatuta egon diren ikasleen kopurua autonomia erkidego gehienetan baino askoz ere handiagoa izan dela 2020-2021 ikasturte honetan; horietako askok, izan ere, bestelako eredu batzuk hautatu zituzten eskola-antolamenduari begira: bikoizketak ordezko espazioetan, txandak ezartzea edo txandakako presentzia.</w:t>
      </w:r>
    </w:p>
    <w:p>
      <w:pPr>
        <w:pStyle w:val="0"/>
        <w:suppressAutoHyphens w:val="false"/>
        <w:rPr>
          <w:rStyle w:val="1"/>
        </w:rPr>
      </w:pPr>
      <w:r>
        <w:rPr>
          <w:rStyle w:val="1"/>
        </w:rPr>
        <w:t xml:space="preserve">Une honetan, pandemian bizitzen ikasturte bat eta gehiago eman ondoren, frogatuta dago eskolaldia ez dela izan pandemiaren kudeaketan eragin positiborik edo negatiborik izan duen faktore bat; izan ere, goiz eta arratsaldeko ordutegia izan duten beste autonomia erkidego batzuek konfinamendu-datu askoz ere txikiagoak izan dituzte.</w:t>
      </w:r>
    </w:p>
    <w:p>
      <w:pPr>
        <w:pStyle w:val="0"/>
        <w:suppressAutoHyphens w:val="false"/>
        <w:rPr>
          <w:rStyle w:val="1"/>
        </w:rPr>
      </w:pPr>
      <w:r>
        <w:rPr>
          <w:rStyle w:val="1"/>
        </w:rPr>
        <w:t xml:space="preserve">Hortaz, azkarregi hartu da Nafarroan eskolaldi jarraitua mantentzeko erabakia, zeren aurreko ikasturtean ikasturtearen hasiera-hasieran hartu baitzen, eta irailean eskolak goizez bakarrik eman ohi direnez, arazo handirik gabe antolatu ahal izan ziren zerbitzu osagarriak, garraioa eta jantokia.</w:t>
      </w:r>
    </w:p>
    <w:p>
      <w:pPr>
        <w:pStyle w:val="0"/>
        <w:suppressAutoHyphens w:val="false"/>
        <w:rPr>
          <w:rStyle w:val="1"/>
        </w:rPr>
      </w:pPr>
      <w:r>
        <w:rPr>
          <w:rStyle w:val="1"/>
        </w:rPr>
        <w:t xml:space="preserve">Nabarmendu beharra dago, halaber, osasun-krisiaren bilakaerari buruzko aurreikuspenei, txertaketan izaten ari den aurrerabideari edo kontrol-neurriak aplikatzeko ezagutza areagotu izanari erreparatuta, aurreko ikasturtearen hasierako egoera baino askoz ere egoera hobeagoa izanen bide dugula aurten, halako moduan non, neurria eragingarria izan dela frogatu izan balitz ere, ez litzatekeen beharrezkoa izango orain.</w:t>
      </w:r>
    </w:p>
    <w:p>
      <w:pPr>
        <w:pStyle w:val="0"/>
        <w:suppressAutoHyphens w:val="false"/>
        <w:rPr>
          <w:rStyle w:val="1"/>
        </w:rPr>
      </w:pPr>
      <w:r>
        <w:rPr>
          <w:rStyle w:val="1"/>
        </w:rPr>
        <w:t xml:space="preserve">Bestalde, erabaki horrek sektoreren bat ukitzen baldin badu, sektore hori nafar familiak dira. Familiek ahalegin eskerga egin dute aurtengo ikasturtean beren lan-eginkizunak seme-alaben eskolaldira egokitzeko, eta erabaki hau hartu denean ez dira familia horiek aintzat hartu.</w:t>
      </w:r>
    </w:p>
    <w:p>
      <w:pPr>
        <w:pStyle w:val="0"/>
        <w:suppressAutoHyphens w:val="false"/>
        <w:rPr>
          <w:rStyle w:val="1"/>
        </w:rPr>
      </w:pPr>
      <w:r>
        <w:rPr>
          <w:rStyle w:val="1"/>
        </w:rPr>
        <w:t xml:space="preserve">Familia horiek pandemia baino lehen zeukaten lan-egoeraren antzekoa hasi dira izaten orain; hortaz, desagertu egin dira alarma-egoerak beren ordutegiei begira ematen zizkien erraztasunak. Hori dela-eta, gure erkidegoko guraso-elkarte guztiek eskatu dute erabaki horretan atzera egitea.</w:t>
      </w:r>
    </w:p>
    <w:p>
      <w:pPr>
        <w:pStyle w:val="0"/>
        <w:suppressAutoHyphens w:val="false"/>
        <w:rPr>
          <w:rStyle w:val="1"/>
        </w:rPr>
      </w:pPr>
      <w:r>
        <w:rPr>
          <w:rStyle w:val="1"/>
        </w:rPr>
        <w:t xml:space="preserve">Gure ustez, atzera-egite horrek ez du zertan arazorik sortu; izan ere, 2021eko maiatzaren 6an argitaratu zen 153/2021 Ebazpena, Hezkuntzako zuzendari nagusiak emana, jarraibideak ematen dituena 2021-2022 ikasturteko eskola-egutegia eta ordutegi orokorra prestatzeko Nafarroako ikastetxeetan, 2. artikuluan ezartzen duena Haur eta Lehen Hezkuntzako ordutegia goizeko lau saiotan eta arratsaldeko bi saiotan banatuko dela.</w:t>
      </w:r>
    </w:p>
    <w:p>
      <w:pPr>
        <w:pStyle w:val="0"/>
        <w:suppressAutoHyphens w:val="false"/>
        <w:rPr>
          <w:rStyle w:val="1"/>
        </w:rPr>
      </w:pPr>
      <w:r>
        <w:rPr>
          <w:rStyle w:val="1"/>
        </w:rPr>
        <w:t xml:space="preserve">Horregatik guztiagatik, Nafarroako Parlamentuak Nafarroako Gobernua premiatzen du Nafarroako ikastetxe guztiei utz diezaien, Hezkuntzako zuzendari nagusiaren maiatzaren 6ko 153/2021 Ebazpenaren arabera, pandemiaren aurreko eskola-antolamendua eta -ordutegia berreskuratzen.</w:t>
      </w:r>
    </w:p>
    <w:p>
      <w:pPr>
        <w:pStyle w:val="0"/>
        <w:suppressAutoHyphens w:val="false"/>
        <w:rPr>
          <w:rStyle w:val="1"/>
        </w:rPr>
      </w:pPr>
      <w:r>
        <w:rPr>
          <w:rStyle w:val="1"/>
        </w:rPr>
        <w:t xml:space="preserve">Iruñean, 2021eko ekainaren 3an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