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constituir un grupo de trabajo para valorar decisiones acerca de la carretera N-121-A, presentada por la Ilma. Sra. D.ª Isabel Olave Ballarena.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14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Isabel Olave Ballarena, miembro de las Cortes de Navarra, adscrita al Grupo Parlamentario Navarra Suma, al amparo de lo dispuesto en el Reglamento de la Cámara, presenta, para su debate en Pleno la siguiente moción sobre la constitución de un grupo de trabajo para valorar decisiones acerca de la carretera N-121-A.</w:t>
      </w:r>
    </w:p>
    <w:p>
      <w:pPr>
        <w:pStyle w:val="0"/>
        <w:suppressAutoHyphens w:val="false"/>
        <w:rPr>
          <w:rStyle w:val="1"/>
        </w:rPr>
      </w:pPr>
      <w:r>
        <w:rPr>
          <w:rStyle w:val="1"/>
        </w:rPr>
        <w:t xml:space="preserve">Las recomendaciones de expertos/as acerca del trazado más conveniente para la carretera N-121-A, además de los actuales datos sobre esta vía de comunicación, nos comprometen e interpelan para la toma de las decisiones más acertadas.</w:t>
      </w:r>
    </w:p>
    <w:p>
      <w:pPr>
        <w:pStyle w:val="0"/>
        <w:suppressAutoHyphens w:val="false"/>
        <w:rPr>
          <w:rStyle w:val="1"/>
        </w:rPr>
      </w:pPr>
      <w:r>
        <w:rPr>
          <w:rStyle w:val="1"/>
        </w:rPr>
        <w:t xml:space="preserve">Dado el avance de la ejecución de la obra conducente a la conversión de esta carretera en una vía 2+1 y las recomendaciones existentes sobre la conveniencia de un trazado 2+2 por parte de sectores expertos, elevamos al Pleno de este Parlamento la siguiente propuesta de resolución:</w:t>
      </w:r>
    </w:p>
    <w:p>
      <w:pPr>
        <w:pStyle w:val="0"/>
        <w:suppressAutoHyphens w:val="false"/>
        <w:rPr>
          <w:rStyle w:val="1"/>
        </w:rPr>
      </w:pPr>
      <w:r>
        <w:rPr>
          <w:rStyle w:val="1"/>
        </w:rPr>
        <w:t xml:space="preserve">• El Parlamento de Navarra solicita al Gobierno de Navarra la creación de un grupo de trabajo que concluya sobre la idoneidad del proyecto en ejecución y la conveniencia de su transformación en un proyecto de vía 2+2 y que analice el futuro de esta vía.</w:t>
      </w:r>
    </w:p>
    <w:p>
      <w:pPr>
        <w:pStyle w:val="0"/>
        <w:suppressAutoHyphens w:val="false"/>
        <w:rPr>
          <w:rStyle w:val="1"/>
        </w:rPr>
      </w:pPr>
      <w:r>
        <w:rPr>
          <w:rStyle w:val="1"/>
        </w:rPr>
        <w:t xml:space="preserve">• Establecer la composición de dicho grupo de trabajo como sigue:</w:t>
      </w:r>
    </w:p>
    <w:p>
      <w:pPr>
        <w:pStyle w:val="0"/>
        <w:suppressAutoHyphens w:val="false"/>
        <w:rPr>
          <w:rStyle w:val="1"/>
          <w:spacing w:val="-0.961"/>
        </w:rPr>
      </w:pPr>
      <w:r>
        <w:rPr>
          <w:rStyle w:val="1"/>
          <w:spacing w:val="-0.961"/>
        </w:rPr>
        <w:t xml:space="preserve">– Representación del Colegio Oficial de Ingenieros de Caminos, Canales y Puertos de Navarra.</w:t>
      </w:r>
    </w:p>
    <w:p>
      <w:pPr>
        <w:pStyle w:val="0"/>
        <w:suppressAutoHyphens w:val="false"/>
        <w:rPr>
          <w:rStyle w:val="1"/>
        </w:rPr>
      </w:pPr>
      <w:r>
        <w:rPr>
          <w:rStyle w:val="1"/>
        </w:rPr>
        <w:t xml:space="preserve">– Representación de las asociaciones de transporte y logística de Navarra.</w:t>
      </w:r>
    </w:p>
    <w:p>
      <w:pPr>
        <w:pStyle w:val="0"/>
        <w:suppressAutoHyphens w:val="false"/>
        <w:rPr>
          <w:rStyle w:val="1"/>
        </w:rPr>
      </w:pPr>
      <w:r>
        <w:rPr>
          <w:rStyle w:val="1"/>
        </w:rPr>
        <w:t xml:space="preserve">– Representación del Departamento de Cohesión Territorial.</w:t>
      </w:r>
    </w:p>
    <w:p>
      <w:pPr>
        <w:pStyle w:val="0"/>
        <w:suppressAutoHyphens w:val="false"/>
        <w:rPr>
          <w:rStyle w:val="1"/>
        </w:rPr>
      </w:pPr>
      <w:r>
        <w:rPr>
          <w:rStyle w:val="1"/>
        </w:rPr>
        <w:t xml:space="preserve">– Representación de los grupos parlamentarios.</w:t>
      </w:r>
    </w:p>
    <w:p>
      <w:pPr>
        <w:pStyle w:val="0"/>
        <w:suppressAutoHyphens w:val="false"/>
        <w:rPr>
          <w:rStyle w:val="1"/>
        </w:rPr>
      </w:pPr>
      <w:r>
        <w:rPr>
          <w:rStyle w:val="1"/>
        </w:rPr>
        <w:t xml:space="preserve">– Representación de la Federación Navarra de Municipios y Concejos.</w:t>
      </w:r>
    </w:p>
    <w:p>
      <w:pPr>
        <w:pStyle w:val="0"/>
        <w:suppressAutoHyphens w:val="false"/>
        <w:rPr>
          <w:rStyle w:val="1"/>
        </w:rPr>
      </w:pPr>
      <w:r>
        <w:rPr>
          <w:rStyle w:val="1"/>
        </w:rPr>
        <w:t xml:space="preserve">Navarra, 4 de junio de 2021</w:t>
      </w:r>
    </w:p>
    <w:p>
      <w:pPr>
        <w:pStyle w:val="0"/>
        <w:suppressAutoHyphens w:val="false"/>
        <w:rPr>
          <w:rStyle w:val="1"/>
        </w:rPr>
      </w:pPr>
      <w:r>
        <w:rPr>
          <w:rStyle w:val="1"/>
        </w:rPr>
        <w:t xml:space="preserve">La Parlamentaria Foral: Isabel Olave Ballarena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