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7B" w:rsidRPr="002412BA" w:rsidRDefault="0043597B" w:rsidP="002412BA">
      <w:pPr>
        <w:pStyle w:val="Textoindependiente21"/>
        <w:jc w:val="center"/>
        <w:rPr>
          <w:bCs/>
        </w:rPr>
      </w:pPr>
      <w:r w:rsidRPr="002412BA">
        <w:rPr>
          <w:bCs/>
        </w:rPr>
        <w:t xml:space="preserve">Proyecto de Ley Foral por la que se modifica </w:t>
      </w:r>
      <w:r w:rsidR="00720313" w:rsidRPr="002412BA">
        <w:rPr>
          <w:bCs/>
        </w:rPr>
        <w:t>la</w:t>
      </w:r>
      <w:r w:rsidR="00901E00" w:rsidRPr="002412BA">
        <w:rPr>
          <w:bCs/>
        </w:rPr>
        <w:t xml:space="preserve"> </w:t>
      </w:r>
      <w:r w:rsidRPr="002412BA">
        <w:rPr>
          <w:bCs/>
        </w:rPr>
        <w:t xml:space="preserve">Ley Foral </w:t>
      </w:r>
      <w:r w:rsidR="00901E00" w:rsidRPr="002412BA">
        <w:rPr>
          <w:bCs/>
        </w:rPr>
        <w:t xml:space="preserve">6/1990, </w:t>
      </w:r>
      <w:r w:rsidRPr="002412BA">
        <w:rPr>
          <w:bCs/>
        </w:rPr>
        <w:t>de 2 de julio, de la Administración Local de Navarra</w:t>
      </w:r>
    </w:p>
    <w:p w:rsidR="0043597B" w:rsidRDefault="00901E00" w:rsidP="008E24E4">
      <w:pPr>
        <w:pStyle w:val="Textoindependiente21"/>
        <w:jc w:val="center"/>
        <w:rPr>
          <w:b w:val="0"/>
          <w:bCs/>
        </w:rPr>
      </w:pPr>
      <w:r w:rsidRPr="008E24E4">
        <w:rPr>
          <w:b w:val="0"/>
          <w:bCs/>
        </w:rPr>
        <w:t>EXPOSICIÓN DE MOTIVOS</w:t>
      </w:r>
    </w:p>
    <w:p w:rsidR="008E24E4" w:rsidRPr="00A17939" w:rsidRDefault="008E24E4" w:rsidP="00CC31E3">
      <w:pPr>
        <w:pStyle w:val="Textoindependiente21"/>
        <w:rPr>
          <w:b w:val="0"/>
          <w:bCs/>
        </w:rPr>
      </w:pPr>
      <w:r w:rsidRPr="00A17939">
        <w:rPr>
          <w:b w:val="0"/>
          <w:bCs/>
        </w:rPr>
        <w:t xml:space="preserve">En ejercicio de la iniciativa legislativa que le reconoce el artículo </w:t>
      </w:r>
      <w:proofErr w:type="spellStart"/>
      <w:r w:rsidRPr="00A17939">
        <w:rPr>
          <w:b w:val="0"/>
          <w:bCs/>
        </w:rPr>
        <w:t>19.1.a</w:t>
      </w:r>
      <w:proofErr w:type="spellEnd"/>
      <w:r w:rsidRPr="00A17939">
        <w:rPr>
          <w:b w:val="0"/>
          <w:bCs/>
        </w:rPr>
        <w:t xml:space="preserve">) de la Ley Orgánica de Reintegración y Amejoramiento del Régimen Foral de Navarra, el Gobierno de Navarra, por Acuerdo de </w:t>
      </w:r>
      <w:r w:rsidR="00CC31E3">
        <w:rPr>
          <w:b w:val="0"/>
          <w:bCs/>
        </w:rPr>
        <w:t>1</w:t>
      </w:r>
      <w:r>
        <w:rPr>
          <w:b w:val="0"/>
          <w:bCs/>
        </w:rPr>
        <w:t xml:space="preserve"> de </w:t>
      </w:r>
      <w:r w:rsidR="00CC31E3">
        <w:rPr>
          <w:b w:val="0"/>
          <w:bCs/>
        </w:rPr>
        <w:t xml:space="preserve">septiembre </w:t>
      </w:r>
      <w:r>
        <w:rPr>
          <w:b w:val="0"/>
          <w:bCs/>
        </w:rPr>
        <w:t>de 20</w:t>
      </w:r>
      <w:r w:rsidR="00CC31E3">
        <w:rPr>
          <w:b w:val="0"/>
          <w:bCs/>
        </w:rPr>
        <w:t>21</w:t>
      </w:r>
      <w:r w:rsidRPr="00A17939">
        <w:rPr>
          <w:b w:val="0"/>
          <w:bCs/>
        </w:rPr>
        <w:t xml:space="preserve">, </w:t>
      </w:r>
      <w:r>
        <w:rPr>
          <w:b w:val="0"/>
          <w:bCs/>
        </w:rPr>
        <w:t xml:space="preserve">remitió </w:t>
      </w:r>
      <w:r w:rsidRPr="00A17939">
        <w:rPr>
          <w:b w:val="0"/>
          <w:bCs/>
        </w:rPr>
        <w:t>al Parlamento de Navarra el proyecto de</w:t>
      </w:r>
      <w:r w:rsidRPr="007C29A3">
        <w:rPr>
          <w:b w:val="0"/>
          <w:bCs/>
        </w:rPr>
        <w:t xml:space="preserve"> </w:t>
      </w:r>
      <w:r w:rsidRPr="00CC31E3">
        <w:rPr>
          <w:b w:val="0"/>
          <w:bCs/>
        </w:rPr>
        <w:t>Ley Foral</w:t>
      </w:r>
      <w:r w:rsidR="00CC31E3" w:rsidRPr="00CC31E3">
        <w:rPr>
          <w:b w:val="0"/>
          <w:bCs/>
        </w:rPr>
        <w:t xml:space="preserve"> de Cambio</w:t>
      </w:r>
      <w:r w:rsidR="00CC31E3">
        <w:rPr>
          <w:b w:val="0"/>
          <w:bCs/>
        </w:rPr>
        <w:t xml:space="preserve"> </w:t>
      </w:r>
      <w:r w:rsidR="00CC31E3" w:rsidRPr="00CC31E3">
        <w:rPr>
          <w:b w:val="0"/>
          <w:bCs/>
        </w:rPr>
        <w:t>Climático y Transición Energética</w:t>
      </w:r>
      <w:r w:rsidRPr="00A17939">
        <w:rPr>
          <w:b w:val="0"/>
          <w:bCs/>
        </w:rPr>
        <w:t>.</w:t>
      </w:r>
    </w:p>
    <w:p w:rsidR="008E24E4" w:rsidRPr="00A17939" w:rsidRDefault="008E24E4" w:rsidP="00903C81">
      <w:pPr>
        <w:pStyle w:val="Textoindependiente21"/>
        <w:rPr>
          <w:b w:val="0"/>
          <w:bCs/>
        </w:rPr>
      </w:pPr>
      <w:r w:rsidRPr="00A17939">
        <w:rPr>
          <w:b w:val="0"/>
          <w:bCs/>
        </w:rPr>
        <w:t>Teniendo en cuenta que su</w:t>
      </w:r>
      <w:r w:rsidR="00544A47">
        <w:rPr>
          <w:b w:val="0"/>
          <w:bCs/>
        </w:rPr>
        <w:t xml:space="preserve"> </w:t>
      </w:r>
      <w:r w:rsidR="00544A47" w:rsidRPr="00903C81">
        <w:rPr>
          <w:b w:val="0"/>
          <w:bCs/>
        </w:rPr>
        <w:t>disposición final segunda</w:t>
      </w:r>
      <w:r w:rsidRPr="00A17939">
        <w:rPr>
          <w:b w:val="0"/>
          <w:bCs/>
        </w:rPr>
        <w:t xml:space="preserve"> </w:t>
      </w:r>
      <w:r w:rsidR="00544A47">
        <w:rPr>
          <w:b w:val="0"/>
          <w:bCs/>
        </w:rPr>
        <w:t xml:space="preserve">contiene </w:t>
      </w:r>
      <w:r w:rsidRPr="00A17939">
        <w:rPr>
          <w:b w:val="0"/>
          <w:bCs/>
        </w:rPr>
        <w:t xml:space="preserve">la </w:t>
      </w:r>
      <w:r>
        <w:rPr>
          <w:b w:val="0"/>
          <w:bCs/>
        </w:rPr>
        <w:t xml:space="preserve">modificación </w:t>
      </w:r>
      <w:r w:rsidRPr="00E735A3">
        <w:rPr>
          <w:b w:val="0"/>
          <w:bCs/>
        </w:rPr>
        <w:t xml:space="preserve">de </w:t>
      </w:r>
      <w:r w:rsidR="002412BA" w:rsidRPr="00E735A3">
        <w:rPr>
          <w:b w:val="0"/>
          <w:bCs/>
        </w:rPr>
        <w:t>los artículos 166 y 170</w:t>
      </w:r>
      <w:r w:rsidR="002412BA">
        <w:rPr>
          <w:b w:val="0"/>
          <w:bCs/>
        </w:rPr>
        <w:t xml:space="preserve"> de </w:t>
      </w:r>
      <w:r>
        <w:rPr>
          <w:b w:val="0"/>
          <w:bCs/>
        </w:rPr>
        <w:t xml:space="preserve">la </w:t>
      </w:r>
      <w:r w:rsidRPr="00A17939">
        <w:rPr>
          <w:b w:val="0"/>
          <w:bCs/>
        </w:rPr>
        <w:t xml:space="preserve">Ley Foral </w:t>
      </w:r>
      <w:r w:rsidR="00544A47" w:rsidRPr="00903C81">
        <w:rPr>
          <w:b w:val="0"/>
          <w:bCs/>
        </w:rPr>
        <w:t xml:space="preserve">6/1990, de 2 de julio, de la Administración Local </w:t>
      </w:r>
      <w:r w:rsidR="00544A47" w:rsidRPr="00641562">
        <w:rPr>
          <w:b w:val="0"/>
          <w:bCs/>
        </w:rPr>
        <w:t>de Navarra</w:t>
      </w:r>
      <w:r w:rsidR="00641562">
        <w:rPr>
          <w:b w:val="0"/>
          <w:bCs/>
        </w:rPr>
        <w:t>, que</w:t>
      </w:r>
      <w:r w:rsidR="00544A47">
        <w:rPr>
          <w:b w:val="0"/>
          <w:bCs/>
        </w:rPr>
        <w:t xml:space="preserve"> </w:t>
      </w:r>
      <w:r w:rsidRPr="00A17939">
        <w:rPr>
          <w:b w:val="0"/>
          <w:bCs/>
        </w:rPr>
        <w:t>requiere mayoría absoluta para su aprobación</w:t>
      </w:r>
      <w:r w:rsidR="00641562">
        <w:rPr>
          <w:b w:val="0"/>
          <w:bCs/>
        </w:rPr>
        <w:t>,</w:t>
      </w:r>
      <w:r w:rsidRPr="00A17939">
        <w:rPr>
          <w:b w:val="0"/>
          <w:bCs/>
        </w:rPr>
        <w:t xml:space="preserve"> conf</w:t>
      </w:r>
      <w:bookmarkStart w:id="0" w:name="_GoBack"/>
      <w:bookmarkEnd w:id="0"/>
      <w:r w:rsidRPr="00A17939">
        <w:rPr>
          <w:b w:val="0"/>
          <w:bCs/>
        </w:rPr>
        <w:t xml:space="preserve">orme a lo dispuesto en el artículo 152.3 del Reglamento, procede desglosar el contenido relativo a la </w:t>
      </w:r>
      <w:r>
        <w:rPr>
          <w:b w:val="0"/>
          <w:bCs/>
        </w:rPr>
        <w:t xml:space="preserve">modificación de la Ley Foral </w:t>
      </w:r>
      <w:r w:rsidR="00544A47" w:rsidRPr="00641562">
        <w:rPr>
          <w:b w:val="0"/>
          <w:bCs/>
        </w:rPr>
        <w:t>6/1990, de 2 de julio, de la Administración Local de Navarra</w:t>
      </w:r>
      <w:r w:rsidRPr="00A17939">
        <w:rPr>
          <w:b w:val="0"/>
          <w:bCs/>
        </w:rPr>
        <w:t>.</w:t>
      </w:r>
    </w:p>
    <w:p w:rsidR="00641562" w:rsidRDefault="00901E00" w:rsidP="00641562">
      <w:pPr>
        <w:pStyle w:val="Textoindependiente21"/>
        <w:rPr>
          <w:b w:val="0"/>
          <w:bCs/>
        </w:rPr>
      </w:pPr>
      <w:r w:rsidRPr="00641562">
        <w:rPr>
          <w:bCs/>
        </w:rPr>
        <w:t xml:space="preserve">Artículo </w:t>
      </w:r>
      <w:r w:rsidR="007A2408">
        <w:rPr>
          <w:bCs/>
        </w:rPr>
        <w:t>1</w:t>
      </w:r>
      <w:r w:rsidRPr="00641562">
        <w:rPr>
          <w:b w:val="0"/>
          <w:bCs/>
        </w:rPr>
        <w:t xml:space="preserve">. Se añade un </w:t>
      </w:r>
      <w:r w:rsidR="00544A47" w:rsidRPr="00641562">
        <w:rPr>
          <w:b w:val="0"/>
          <w:bCs/>
        </w:rPr>
        <w:t>apartado</w:t>
      </w:r>
      <w:r w:rsidRPr="00641562">
        <w:rPr>
          <w:b w:val="0"/>
          <w:bCs/>
        </w:rPr>
        <w:t xml:space="preserve"> cuarto al artículo 166 con el siguiente contenido: </w:t>
      </w:r>
    </w:p>
    <w:p w:rsidR="00901E00" w:rsidRPr="00641562" w:rsidRDefault="007A2408" w:rsidP="00641562">
      <w:pPr>
        <w:pStyle w:val="Textoindependiente21"/>
        <w:rPr>
          <w:b w:val="0"/>
          <w:bCs/>
        </w:rPr>
      </w:pPr>
      <w:r>
        <w:rPr>
          <w:b w:val="0"/>
          <w:bCs/>
        </w:rPr>
        <w:t>«</w:t>
      </w:r>
      <w:r w:rsidR="00901E00" w:rsidRPr="00641562">
        <w:rPr>
          <w:b w:val="0"/>
          <w:bCs/>
        </w:rPr>
        <w:t>4. Del mismo modo, se podrá realizar la venta de productos maderables y leñosos, mediante concurso, en base a la mejor oferta calidad precio, cuando el precio no sea el único criterio determinante para la enajenación. En estos casos, al menos el 50 por cien</w:t>
      </w:r>
      <w:r>
        <w:rPr>
          <w:b w:val="0"/>
          <w:bCs/>
        </w:rPr>
        <w:t>to</w:t>
      </w:r>
      <w:r w:rsidR="00901E00" w:rsidRPr="00641562">
        <w:rPr>
          <w:b w:val="0"/>
          <w:bCs/>
        </w:rPr>
        <w:t xml:space="preserve"> de la puntuación deberá calcularse mediante la aplicación de fórmulas objetivas que se establezcan en los pliegos reguladores de la venta y en los que se determinará la ponderación relativa de cada uno de los criterios. Se podrán incorporar igualmente criterios de carácter social y/o medioambiental. En el caso de que el concurso quedase desierto</w:t>
      </w:r>
      <w:r w:rsidR="00646134">
        <w:rPr>
          <w:b w:val="0"/>
          <w:bCs/>
        </w:rPr>
        <w:t>,</w:t>
      </w:r>
      <w:r w:rsidR="00901E00" w:rsidRPr="00641562">
        <w:rPr>
          <w:b w:val="0"/>
          <w:bCs/>
        </w:rPr>
        <w:t xml:space="preserve"> se permitirá la adjudicación directa del lote, previo informe favorable de la oferta realizado, previa solicitud, por la Administración forestal. En este caso la entidad local podrá enajenar los aprovechamientos maderables y leñosos conforme a lo establecido en el</w:t>
      </w:r>
      <w:r>
        <w:rPr>
          <w:b w:val="0"/>
          <w:bCs/>
        </w:rPr>
        <w:t xml:space="preserve"> artículo 170 de esta ley foral»</w:t>
      </w:r>
      <w:r w:rsidR="00901E00" w:rsidRPr="00641562">
        <w:rPr>
          <w:b w:val="0"/>
          <w:bCs/>
        </w:rPr>
        <w:t xml:space="preserve">. </w:t>
      </w:r>
    </w:p>
    <w:p w:rsidR="00641562" w:rsidRDefault="00901E00" w:rsidP="00641562">
      <w:pPr>
        <w:pStyle w:val="Textoindependiente21"/>
        <w:rPr>
          <w:b w:val="0"/>
          <w:bCs/>
        </w:rPr>
      </w:pPr>
      <w:r w:rsidRPr="00641562">
        <w:rPr>
          <w:bCs/>
        </w:rPr>
        <w:t xml:space="preserve">Artículo </w:t>
      </w:r>
      <w:r w:rsidR="007A2408">
        <w:rPr>
          <w:bCs/>
        </w:rPr>
        <w:t>2</w:t>
      </w:r>
      <w:r w:rsidRPr="00641562">
        <w:rPr>
          <w:b w:val="0"/>
          <w:bCs/>
        </w:rPr>
        <w:t xml:space="preserve">. Se modifica el apartado </w:t>
      </w:r>
      <w:proofErr w:type="spellStart"/>
      <w:r w:rsidRPr="00641562">
        <w:rPr>
          <w:b w:val="0"/>
          <w:bCs/>
        </w:rPr>
        <w:t>1.b</w:t>
      </w:r>
      <w:proofErr w:type="spellEnd"/>
      <w:r w:rsidRPr="00641562">
        <w:rPr>
          <w:b w:val="0"/>
          <w:bCs/>
        </w:rPr>
        <w:t xml:space="preserve">) del artículo 170, que quedará redactado en los siguientes términos: </w:t>
      </w:r>
    </w:p>
    <w:p w:rsidR="0043597B" w:rsidRDefault="007A2408" w:rsidP="00641562">
      <w:pPr>
        <w:pStyle w:val="Textoindependiente21"/>
        <w:rPr>
          <w:b w:val="0"/>
          <w:bCs/>
        </w:rPr>
      </w:pPr>
      <w:r>
        <w:rPr>
          <w:b w:val="0"/>
          <w:bCs/>
        </w:rPr>
        <w:t>«</w:t>
      </w:r>
      <w:r w:rsidR="00901E00" w:rsidRPr="00641562">
        <w:rPr>
          <w:b w:val="0"/>
          <w:bCs/>
        </w:rPr>
        <w:t xml:space="preserve">b) Que se produzcan en razón de la realización de obras públicas o privadas de reconocida urgencia y que afecten al interés público, así como en situaciones de reconocida urgencia declaradas como tales por el Gobierno de </w:t>
      </w:r>
      <w:r>
        <w:rPr>
          <w:b w:val="0"/>
          <w:bCs/>
        </w:rPr>
        <w:t>España o el Gobierno de Navarra».</w:t>
      </w:r>
    </w:p>
    <w:p w:rsidR="008371A4" w:rsidRPr="00641562" w:rsidRDefault="0024431A" w:rsidP="00641562">
      <w:pPr>
        <w:pStyle w:val="Textoindependiente21"/>
        <w:rPr>
          <w:b w:val="0"/>
          <w:bCs/>
        </w:rPr>
      </w:pPr>
      <w:r w:rsidRPr="00641562">
        <w:rPr>
          <w:bCs/>
        </w:rPr>
        <w:t>Disposición final</w:t>
      </w:r>
      <w:r w:rsidRPr="00641562">
        <w:rPr>
          <w:b w:val="0"/>
          <w:bCs/>
        </w:rPr>
        <w:t>. Entrada en vigor</w:t>
      </w:r>
      <w:r w:rsidR="00901E00" w:rsidRPr="00641562">
        <w:rPr>
          <w:b w:val="0"/>
          <w:bCs/>
        </w:rPr>
        <w:t>.</w:t>
      </w:r>
    </w:p>
    <w:p w:rsidR="0024431A" w:rsidRPr="00641562" w:rsidRDefault="00641562" w:rsidP="00641562">
      <w:pPr>
        <w:pStyle w:val="Textoindependiente21"/>
        <w:rPr>
          <w:b w:val="0"/>
          <w:bCs/>
        </w:rPr>
      </w:pPr>
      <w:r w:rsidRPr="00641562">
        <w:rPr>
          <w:b w:val="0"/>
          <w:bCs/>
        </w:rPr>
        <w:t>La presente ley foral entrará en vigor el día siguiente al</w:t>
      </w:r>
      <w:r>
        <w:rPr>
          <w:b w:val="0"/>
          <w:bCs/>
        </w:rPr>
        <w:t xml:space="preserve"> </w:t>
      </w:r>
      <w:r w:rsidRPr="00641562">
        <w:rPr>
          <w:b w:val="0"/>
          <w:bCs/>
        </w:rPr>
        <w:t>de su publicación en el Boletín Oficial Navarra.</w:t>
      </w:r>
    </w:p>
    <w:sectPr w:rsidR="0024431A" w:rsidRPr="00641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00"/>
    <w:rsid w:val="00235FC8"/>
    <w:rsid w:val="002412BA"/>
    <w:rsid w:val="0024431A"/>
    <w:rsid w:val="00282C72"/>
    <w:rsid w:val="0037108F"/>
    <w:rsid w:val="0043597B"/>
    <w:rsid w:val="00544A47"/>
    <w:rsid w:val="00641562"/>
    <w:rsid w:val="00646134"/>
    <w:rsid w:val="00720313"/>
    <w:rsid w:val="007A2408"/>
    <w:rsid w:val="00806732"/>
    <w:rsid w:val="008371A4"/>
    <w:rsid w:val="0085103F"/>
    <w:rsid w:val="008E24E4"/>
    <w:rsid w:val="00901E00"/>
    <w:rsid w:val="00903C81"/>
    <w:rsid w:val="00987BAE"/>
    <w:rsid w:val="00A30702"/>
    <w:rsid w:val="00CC31E3"/>
    <w:rsid w:val="00E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iaCuerpoMesa">
    <w:name w:val="OrdiaCuerpoMesa"/>
    <w:rsid w:val="0037108F"/>
    <w:pPr>
      <w:overflowPunct w:val="0"/>
      <w:autoSpaceDE w:val="0"/>
      <w:autoSpaceDN w:val="0"/>
      <w:adjustRightInd w:val="0"/>
      <w:spacing w:after="0" w:line="240" w:lineRule="atLeast"/>
      <w:ind w:left="992" w:hanging="567"/>
      <w:jc w:val="both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8E24E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iaCuerpoMesa">
    <w:name w:val="OrdiaCuerpoMesa"/>
    <w:rsid w:val="0037108F"/>
    <w:pPr>
      <w:overflowPunct w:val="0"/>
      <w:autoSpaceDE w:val="0"/>
      <w:autoSpaceDN w:val="0"/>
      <w:adjustRightInd w:val="0"/>
      <w:spacing w:after="0" w:line="240" w:lineRule="atLeast"/>
      <w:ind w:left="992" w:hanging="567"/>
      <w:jc w:val="both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8E24E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Joserra</dc:creator>
  <cp:lastModifiedBy>Aranaz, Carlota</cp:lastModifiedBy>
  <cp:revision>9</cp:revision>
  <dcterms:created xsi:type="dcterms:W3CDTF">2021-09-07T11:06:00Z</dcterms:created>
  <dcterms:modified xsi:type="dcterms:W3CDTF">2021-09-17T07:26:00Z</dcterms:modified>
</cp:coreProperties>
</file>