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aurkeztutako galdera, COVID-19agatiko produktibitate-osagarria deuseztatzen duen epaian adierazitako akatsei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Osasun Batzordean izapidetzea.</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Txomin González Martínez jaunak, Legebiltzarreko Erregelamenduan ezarritakoaren babesean, honako galdera hau aurkezten du, Osasun Batzordean ahoz erantzun dakion:</w:t>
      </w:r>
    </w:p>
    <w:p>
      <w:pPr>
        <w:pStyle w:val="0"/>
        <w:suppressAutoHyphens w:val="false"/>
        <w:rPr>
          <w:rStyle w:val="1"/>
        </w:rPr>
      </w:pPr>
      <w:r>
        <w:rPr>
          <w:rStyle w:val="1"/>
        </w:rPr>
        <w:t xml:space="preserve">Iruñeko Administrazioarekiko Auzien 1. Epaitegiak deusez deklaratu du 284E/2020 Ebazpena, zeinean Osasunbidea-Nafarroako Osasun Zerbitzuko zuzendari kudeatzaileak “irregularki eta justifikaziorik gabe zehazten” baitu “COVID produktibitate-osagarria ordaintzeko zenbatekoa”.</w:t>
      </w:r>
    </w:p>
    <w:p>
      <w:pPr>
        <w:pStyle w:val="0"/>
        <w:suppressAutoHyphens w:val="false"/>
        <w:rPr>
          <w:rStyle w:val="1"/>
        </w:rPr>
      </w:pPr>
      <w:r>
        <w:rPr>
          <w:rStyle w:val="1"/>
        </w:rPr>
        <w:t xml:space="preserve">Erizain-sindikatuak aurkaratu egin zuen ebazpena, ezen, haren ustez, Nafarroako Osasun Zerbitzuak “bere jarduera guztiak bideratu behar ditu gardentasun, proportzionaltasun eta berdintasun printzipioen ildotik, eta betiere foru araudiari jarraikiz, zeinak esanbidez adierazten baitu diru-osagarriak lege edo erregelamendu-xedapen baten bidez ezarri behar direla; batez ere, ez badaude Aurrekontu Legean zehaztuta, kasua den bezala”.</w:t>
      </w:r>
    </w:p>
    <w:p>
      <w:pPr>
        <w:pStyle w:val="0"/>
        <w:suppressAutoHyphens w:val="false"/>
        <w:rPr>
          <w:rStyle w:val="1"/>
        </w:rPr>
      </w:pPr>
      <w:r>
        <w:rPr>
          <w:rStyle w:val="1"/>
        </w:rPr>
        <w:t xml:space="preserve">Alabaina, ebazpen horretan, Osasunbidea-Nafarroako Osasun Zerbitzuko zuzendari kudeatzaileak “justifikaziorik gabe zehazten zuen Nafarroako Osasun Zerbitzuko profesionalei ordainduko zitzaien kopurua, bereizketa arbitrario bat eginez, proportzio- eta berdintasun-argudioetan oinarrituta ez zegoena; eta, gainera, inolako elkarrizketarik ez eta negoziazio kolektiborik ere egin gabe, indar sindikalekiko akordio baterako gutxieneko oinarria emanen zuena”.</w:t>
      </w:r>
    </w:p>
    <w:p>
      <w:pPr>
        <w:pStyle w:val="0"/>
        <w:suppressAutoHyphens w:val="false"/>
        <w:rPr>
          <w:rStyle w:val="1"/>
        </w:rPr>
      </w:pPr>
      <w:r>
        <w:rPr>
          <w:rStyle w:val="1"/>
        </w:rPr>
        <w:t xml:space="preserve">Hori dela-eta, honako hau jakin nahi dut:</w:t>
      </w:r>
    </w:p>
    <w:p>
      <w:pPr>
        <w:pStyle w:val="0"/>
        <w:suppressAutoHyphens w:val="false"/>
        <w:rPr>
          <w:rStyle w:val="1"/>
          <w:spacing w:val="4.799"/>
        </w:rPr>
      </w:pPr>
      <w:r>
        <w:rPr>
          <w:rStyle w:val="1"/>
          <w:spacing w:val="4.799"/>
        </w:rPr>
        <w:t xml:space="preserve">• Osasunbidea-Nafarroako Osasun Zerbitzuak asmorik al du COVID-19agatiko produktibitate-osagarria deuseztatzen duen epaian adierazitako akatsak zuzentzeko, Osasunbidea-Nafarroako Osasun Zerbitzuko langileen ordezkaritzarekiko negoziazio- eta akordio-prozesu bati ekinez?</w:t>
      </w:r>
    </w:p>
    <w:p>
      <w:pPr>
        <w:pStyle w:val="0"/>
        <w:suppressAutoHyphens w:val="false"/>
        <w:rPr>
          <w:rStyle w:val="1"/>
        </w:rPr>
      </w:pPr>
      <w:r>
        <w:rPr>
          <w:rStyle w:val="1"/>
        </w:rPr>
        <w:t xml:space="preserve">Iruñean, 2021eko irailaren 17an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