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4an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oinarrizko osasun laguntzan arreta presentziala berreskuratzeko zailtasun eta neurriei buruz Mikel Buil García jaunak aurkeztutako gaurkotasun handiko galdera.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Hurrengo Osoko Bilkuran izapide</w:t>
        <w:softHyphen/>
        <w:softHyphen/>
        <w:softHyphen/>
        <w:softHyphen/>
        <w:t xml:space="preserve">tzea.</w:t>
      </w:r>
    </w:p>
    <w:p>
      <w:pPr>
        <w:pStyle w:val="0"/>
        <w:suppressAutoHyphens w:val="false"/>
        <w:rPr>
          <w:rStyle w:val="1"/>
        </w:rPr>
      </w:pPr>
      <w:r>
        <w:rPr>
          <w:rStyle w:val="1"/>
        </w:rPr>
        <w:t xml:space="preserve">Iruñean, 2021eko urriaren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gaurkotasun handiko honako galdera hau aurkezten du, Osasuneko kontseilariak urriaren 7ko Osoko Bilkuran ahoz erantzun dezan:</w:t>
      </w:r>
    </w:p>
    <w:p>
      <w:pPr>
        <w:pStyle w:val="0"/>
        <w:suppressAutoHyphens w:val="false"/>
        <w:rPr>
          <w:rStyle w:val="1"/>
        </w:rPr>
      </w:pPr>
      <w:r>
        <w:rPr>
          <w:rStyle w:val="1"/>
        </w:rPr>
        <w:t xml:space="preserve">Zein dira oinarrizko osasun laguntzan arreta presentziala berreskuratzeko zailtasun eta neurri nagusiak.</w:t>
      </w:r>
    </w:p>
    <w:p>
      <w:pPr>
        <w:pStyle w:val="0"/>
        <w:suppressAutoHyphens w:val="false"/>
        <w:rPr>
          <w:rStyle w:val="1"/>
        </w:rPr>
      </w:pPr>
      <w:r>
        <w:rPr>
          <w:rStyle w:val="1"/>
        </w:rPr>
        <w:t xml:space="preserve">Iruñean, 2021eko urriaren 4an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