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urriaren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José Javier Esparza Abaurrea jaunak aurkeztutako gaurkotasun handiko galdera, 2022rako Estatuko Aurrekontu Orokorren Lege proiektuari buruzkoa Nafarroari dagokionez.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urriaren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atxikita dagoen José Javier Esparza Abaurrea jaunak gaurkotasun handiko honako galdera hau aurkezten du, Nafarroako Gobernuko lehendakariak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Gobernuko lehendakariak zer balorazio egiten du 2022rako Estatuko Aurrekontu Orokorren Lege proiektuaz Nafarroari dagokionez?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urriaren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José Javier Esparza Abaurrea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