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dotación de un/a profesional de la psicología en exclusiva para Policía Foral, Bomberos y Protección Civil,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vicepresidente y consejero de Presidencia, Igualdad, Función Pública e Interior. </w:t>
      </w:r>
    </w:p>
    <w:p>
      <w:pPr>
        <w:pStyle w:val="0"/>
        <w:suppressAutoHyphens w:val="false"/>
        <w:rPr>
          <w:rStyle w:val="1"/>
        </w:rPr>
      </w:pPr>
      <w:r>
        <w:rPr>
          <w:rStyle w:val="1"/>
        </w:rPr>
        <w:t xml:space="preserve">Policía Foral, Bomberos o el personal de Protección Civil en su labor profesional tienen que atender con frecuencia a situaciones de urgencia y emergencia con un alto componente de estrés y desgaste emocional. Ante ello, necesitan de atención y apoyo emocional especializado que les ayude a gestionar mejor el estrés y la conmoción añadida para evitar consecuencias graves derivadas de estas situaciones. </w:t>
      </w:r>
    </w:p>
    <w:p>
      <w:pPr>
        <w:pStyle w:val="0"/>
        <w:suppressAutoHyphens w:val="false"/>
        <w:rPr>
          <w:rStyle w:val="1"/>
        </w:rPr>
      </w:pPr>
      <w:r>
        <w:rPr>
          <w:rStyle w:val="1"/>
        </w:rPr>
        <w:t xml:space="preserve">Por todo ello, preguntamos: </w:t>
      </w:r>
    </w:p>
    <w:p>
      <w:pPr>
        <w:pStyle w:val="0"/>
        <w:suppressAutoHyphens w:val="false"/>
        <w:rPr>
          <w:rStyle w:val="1"/>
        </w:rPr>
      </w:pPr>
      <w:r>
        <w:rPr>
          <w:rStyle w:val="1"/>
        </w:rPr>
        <w:t xml:space="preserve">¿Se ha planteado desde su departamento dotar de un/a profesional de la psicología en exclusiva para estos tres servicios (Policía Foral, Bomberos y Protección Civil) como parte del programa de prevención de riesgos psicosociales ligados al ámbito laboral? </w:t>
      </w:r>
    </w:p>
    <w:p>
      <w:pPr>
        <w:pStyle w:val="0"/>
        <w:suppressAutoHyphens w:val="false"/>
        <w:rPr>
          <w:rStyle w:val="1"/>
        </w:rPr>
      </w:pPr>
      <w:r>
        <w:rPr>
          <w:rStyle w:val="1"/>
        </w:rPr>
        <w:t xml:space="preserve">En Pamplona-lruña, a 14 de octubre de 2021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