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octubre de 2021, el Pleno de la Cámara rechazó la moción por la que se insta al Gobierno de Navarra a construir un espacio de consenso en torno a los proyectos estratégicos prioritarios para el desarrollo social y económico de Navarra, presentada por el Ilmo. Sr. D. Adolfo Araiz Flamarique y publicada en el Boletín Oficial del Parlamento de Navarra núm. 114 de 8 de octubre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octubre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