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iniciativas de la AECT Eurorregión Nueva-Aquitania Euskadi Navarra, formulada por el Ilmo. Sr. D.Iñaki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Iñaki Iriarte López, miembro de las Cortes de Navarra, adscrita al Grupo Parlamentario Navarra Suma (NA+), al amparo de lo dispuesto en los artículos 188 y siguientes del Reglamento de la Cámara, realiza la siguiente pregunta escrita a la Consejera de Relaciones Ciudadanas: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desarrollado la AECT Eurorregión Nueva-Aquitania Euskadi Navarra alguna iniciativa para mejorar el grado de conocimiento y el uso del castellano por parte de la población entre 2014 y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