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convocatorias del Foro de coordinación y corresponsabilidad en políticas culturales con los municipios de Navarra, formulada por la Ilma. Sra. D.ª Raquel Garbayo Berdonces.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Cultura y Deporte.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Reglamento de la Cámara, presenta la siguiente pregunta oral, a fin de que sea respondida en la Comisión de cultura y Deporte del Gobierno de Navarra por parte de la Sra. Consejera del Gobierno de Navarra: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usted suficiente la asiduidad con la que se ha convocado el Foro de coordinación y corresponsabilidad en políticas culturales con los municipios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4 de noviembre de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