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cumplimiento de las sentencias que anulan la normativa foral respecto a la posibilidad de que los equipos de Atención de Primaria puedan estar dirigidos por un profesional sanitario,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el transcurso de casi 2 años, ¿Ha cumplido el Departamento de Salud del Gobierno de Navarra las sentencias del Tribunal Superior de Justicia de Navarra, de diciembre de 2019, que anulan la normativa foral respecto a la posibilidad de que los Equipos de Atención de Primaria puedan estar dirigidos por un profesional sanitario?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caso negativo, ¿Cuáles son las razones para no haber dado cumplimiento a esas sentencias? ¿Qué acciones y en qué plazo tiene previsto realizar el Departamento de Salud?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noviembre de 2021.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