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recursos del contingente de sanidad penitenciaria de Navarra, formulada por el Ilmo. Sr. D. Domingo González Martínez.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Salud.</w:t>
      </w:r>
    </w:p>
    <w:p>
      <w:pPr>
        <w:pStyle w:val="0"/>
        <w:suppressAutoHyphens w:val="false"/>
        <w:rPr>
          <w:rStyle w:val="1"/>
        </w:rPr>
      </w:pPr>
      <w:r>
        <w:rPr>
          <w:rStyle w:val="1"/>
        </w:rPr>
        <w:t xml:space="preserve">Pamplona, 15 de noviembre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Txomin González Martínez, parlamentario del Grupo Parlamentario de EH Bildu Nafarroa, al amparo de lo establecido en el Reglamento de la Cámara, realiza la siguiente pregunta oral para que su respuesta en Comisión de Salud por la Consejera de Salud del Gobierno de Navarra.</w:t>
      </w:r>
    </w:p>
    <w:p>
      <w:pPr>
        <w:pStyle w:val="0"/>
        <w:suppressAutoHyphens w:val="false"/>
        <w:rPr>
          <w:rStyle w:val="1"/>
        </w:rPr>
      </w:pPr>
      <w:r>
        <w:rPr>
          <w:rStyle w:val="1"/>
        </w:rPr>
        <w:t xml:space="preserve">Una persona ingresada en el Centro Penitenciario de Pamplona/Iruña falleció el lunes 8 de noviembre, según ha informado Salhaketa Nafarroa. Esta muerte se produce dos meses después de que el Gobierno navarro asumiera la competencia de sanidad penitenciaria.</w:t>
      </w:r>
    </w:p>
    <w:p>
      <w:pPr>
        <w:pStyle w:val="0"/>
        <w:suppressAutoHyphens w:val="false"/>
        <w:rPr>
          <w:rStyle w:val="1"/>
        </w:rPr>
      </w:pPr>
      <w:r>
        <w:rPr>
          <w:rStyle w:val="1"/>
        </w:rPr>
        <w:t xml:space="preserve">La asociación de apoyo a personas presas Salhaketa Nafarroa informaba que: «Al parecer, fue la compañera de celda de la fallecida quien tuvo que avisar a la cárcel, a través del interfono de la celda, de lo que estaba sucediendo siendo que la intervención tanto del centro penitenciario, como de los profesionales médicos no fue todo lo ágil que cabría esperar en una situación así».</w:t>
      </w:r>
    </w:p>
    <w:p>
      <w:pPr>
        <w:pStyle w:val="0"/>
        <w:suppressAutoHyphens w:val="false"/>
        <w:rPr>
          <w:rStyle w:val="1"/>
        </w:rPr>
      </w:pPr>
      <w:r>
        <w:rPr>
          <w:rStyle w:val="1"/>
        </w:rPr>
        <w:t xml:space="preserve">Por ello, ante esta muerte en el centro penitenciario y teniendo en cuenta la asunción por parte del Gobierno de Navarra de la responsabilidad sobre la salud de estas personas, tras las transferencias de las competencias de la sanidad penitenciaria, este parlamentario formula la siguiente pregunta:</w:t>
      </w:r>
    </w:p>
    <w:p>
      <w:pPr>
        <w:pStyle w:val="0"/>
        <w:suppressAutoHyphens w:val="false"/>
        <w:rPr>
          <w:rStyle w:val="1"/>
          <w:spacing w:val="-0.961"/>
        </w:rPr>
      </w:pPr>
      <w:r>
        <w:rPr>
          <w:rStyle w:val="1"/>
          <w:spacing w:val="-0.961"/>
        </w:rPr>
        <w:t xml:space="preserve">• ¿Con qué recursos cuenta, y si los consideran adecuados, el contingente de sanidad penitenciaria en Navarra para garantizar el derecho a una atención sanitaria digna de las personas ingresadas en el Centro Penitenciario de Pamplona?</w:t>
      </w:r>
    </w:p>
    <w:p>
      <w:pPr>
        <w:pStyle w:val="0"/>
        <w:suppressAutoHyphens w:val="false"/>
        <w:rPr>
          <w:rStyle w:val="1"/>
        </w:rPr>
      </w:pPr>
      <w:r>
        <w:rPr>
          <w:rStyle w:val="1"/>
        </w:rPr>
        <w:t xml:space="preserve">En Iruñea/Pamplona a 11 de noviembre de 2021</w:t>
      </w:r>
    </w:p>
    <w:p>
      <w:pPr>
        <w:pStyle w:val="0"/>
        <w:suppressAutoHyphens w:val="false"/>
        <w:rPr>
          <w:rStyle w:val="1"/>
        </w:rPr>
      </w:pPr>
      <w:r>
        <w:rPr>
          <w:rStyle w:val="1"/>
        </w:rPr>
        <w:t xml:space="preserve">El Parlamentario Foral: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