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moción por la que se insta al Gobierno de Navarra a dar los pasos para la firma de un convenio de cooperación con el Gobierno de España que tenga como objetivo cooperar en el desarrollo del TAV para que Navarra forme parte del corredor ferroviario Mediterráneo-Cantábrico, formulada por el G.P. Navarra Suma y publicada en el Boletín Oficial del Parlamento de Navarra n.º 99 de 10 de septiembre de 2021 (10-21/MOC-00134).</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13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