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Erripagaña auzoaren etorkizunerako ereduari buruz María Aranzazu Biurrun Urpegui andreak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honako galdera hau egiten dio Lurralde Antolamenduko, Etxebizitzako, Paisaiako eta Proiektu Estrategikoetako kontseilariari, Osoko Bilkuran ahoz erantzun dezan:</w:t>
      </w:r>
    </w:p>
    <w:p>
      <w:pPr>
        <w:pStyle w:val="0"/>
        <w:suppressAutoHyphens w:val="false"/>
        <w:rPr>
          <w:rStyle w:val="1"/>
        </w:rPr>
      </w:pPr>
      <w:r>
        <w:rPr>
          <w:rStyle w:val="1"/>
        </w:rPr>
        <w:t xml:space="preserve">Nafarroako Gobernuak konpromisoa hartu zuen Erripagaña auzoaren etorkizunerako eredua ukitutako Burlata, Eguesibar, Iruñea eta Uharte udalerriekin adosteko. Horren ondotik hau jakin nahi dut:</w:t>
      </w:r>
    </w:p>
    <w:p>
      <w:pPr>
        <w:pStyle w:val="0"/>
        <w:suppressAutoHyphens w:val="false"/>
        <w:rPr>
          <w:rStyle w:val="1"/>
        </w:rPr>
      </w:pPr>
      <w:r>
        <w:rPr>
          <w:rStyle w:val="1"/>
        </w:rPr>
        <w:t xml:space="preserve">Nola ekinen zaio hartutako konpromisoari, zein dira epeak eta zer helburu bilatzen da?</w:t>
      </w:r>
    </w:p>
    <w:p>
      <w:pPr>
        <w:pStyle w:val="0"/>
        <w:suppressAutoHyphens w:val="false"/>
        <w:rPr>
          <w:rStyle w:val="1"/>
        </w:rPr>
      </w:pPr>
      <w:r>
        <w:rPr>
          <w:rStyle w:val="1"/>
        </w:rPr>
        <w:t xml:space="preserve">Iruñean, 2022ko urtarrilaren 3an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