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Miguel Bujanda Cirauqui jaunak aurkezturiko galdera, Muesko erromatarren presako aztarnategia har</w:t>
        <w:softHyphen/>
        <w:t xml:space="preserve">tzen duen finkari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</w:t>
        <w:softHyphen/>
        <w:t xml:space="preserve">tzarraren Erregelamenduan ezarritakoaren babesean, galdera hau aurkezten du, Kultura eta Kiroleko kon</w:t>
        <w:softHyphen/>
        <w:t xml:space="preserve">tseilariak ida</w:t>
        <w:softHyphen/>
        <w:t xml:space="preserve">tziz eran</w:t>
        <w:softHyphen/>
        <w:t xml:space="preserve">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urra</w:t>
        <w:softHyphen/>
        <w:t xml:space="preserve">ts egin du Muesen erromatarren presako aztarnategia har</w:t>
        <w:softHyphen/>
        <w:t xml:space="preserve">tzen duen finkaren jabe</w:t>
        <w:softHyphen/>
        <w:t xml:space="preserve">tza edo errentamendua (1. poligonoa, 597. lurzatia) ebazteko?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