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31 de enero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Visto el Acuerdo de la Ponencia para el estudio y análisis de la legislación de caza y pesca, de 28 de enero de 2022, solicitando una prórroga para la conclusión del informe correspondiente hasta el día 30 de junio de 2022, SE ACUERDA: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Ampliar el plazo para la conclusión del informe de la Ponencia hasta el día 30 de junio de 2022 (10-20/PON-00002).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31 de enero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