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Visto el Acuerdo de la Ponencia para el estudio y análisis de la legislación de caza y pesca, de 28 de enero de 2022, solicitando una prórroga para la conclusión del informe correspondiente hasta el día 30 de junio de 2022,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para la conclusión del informe de la Ponencia hasta el día 30 de junio de 2022 (10-20/PON-00002).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